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5989358"/>
    <w:p w14:paraId="5406E757" w14:textId="77777777" w:rsidR="009627E0" w:rsidRDefault="00F60BAF" w:rsidP="009627E0">
      <w:pPr>
        <w:rPr>
          <w:szCs w:val="24"/>
        </w:rPr>
      </w:pPr>
      <w:r w:rsidRPr="003D4998">
        <w:rPr>
          <w:noProof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788648" wp14:editId="5721FAE1">
                <wp:simplePos x="0" y="0"/>
                <wp:positionH relativeFrom="column">
                  <wp:posOffset>1868805</wp:posOffset>
                </wp:positionH>
                <wp:positionV relativeFrom="paragraph">
                  <wp:posOffset>37465</wp:posOffset>
                </wp:positionV>
                <wp:extent cx="4983480" cy="1821180"/>
                <wp:effectExtent l="0" t="0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A46A" w14:textId="77777777" w:rsidR="009723D0" w:rsidRPr="00D32052" w:rsidRDefault="009723D0" w:rsidP="009723D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3205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GREAT RINGSTEAD PARISH COUNCIL</w:t>
                            </w:r>
                          </w:p>
                          <w:p w14:paraId="16B93B98" w14:textId="77777777" w:rsidR="009723D0" w:rsidRDefault="009723D0" w:rsidP="009723D0">
                            <w:pPr>
                              <w:pStyle w:val="NoSpacing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14:paraId="0EC7AF7F" w14:textId="2432A394" w:rsidR="00563FD6" w:rsidRDefault="006A3602" w:rsidP="006A3602">
                            <w:pPr>
                              <w:pStyle w:val="NoSpacing"/>
                              <w:ind w:left="2160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63FD6" w:rsidRPr="00332337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Chairman: </w:t>
                            </w:r>
                            <w:r w:rsidR="0064561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Cllr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William </w:t>
                            </w:r>
                            <w:r w:rsidR="009627E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Jacob</w:t>
                            </w:r>
                          </w:p>
                          <w:p w14:paraId="251CD296" w14:textId="77777777" w:rsidR="006A3602" w:rsidRDefault="006A3602" w:rsidP="006A3602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2FFD53A8" w14:textId="77777777" w:rsidR="00F60BAF" w:rsidRDefault="00563FD6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Clerk</w:t>
                            </w:r>
                            <w:r w:rsidR="006A5103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and RFO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="00A76914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James Howard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br/>
                            </w:r>
                            <w:hyperlink r:id="rId5" w:history="1">
                              <w:r w:rsidRPr="00374A2D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  <w:lang w:val="en-GB"/>
                                </w:rPr>
                                <w:t>greatringsteadpc@outlook.com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br/>
                              <w:t>Mobile: 07</w:t>
                            </w:r>
                            <w:r w:rsidR="00540770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979 987384</w:t>
                            </w:r>
                          </w:p>
                          <w:p w14:paraId="1DA448FF" w14:textId="63D35F9D" w:rsidR="00563FD6" w:rsidRDefault="00B3081D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hyperlink r:id="rId6" w:history="1">
                              <w:r w:rsidR="00F60BAF" w:rsidRPr="00F60BAF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https://greatringsteadpc.wixsite.com/ringsteadpc</w:t>
                              </w:r>
                            </w:hyperlink>
                            <w:r w:rsidR="00F60BAF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72FA90BF" w14:textId="77777777" w:rsidR="00F60BAF" w:rsidRPr="00332337" w:rsidRDefault="00F60BAF" w:rsidP="00563FD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5ADCC40A" w14:textId="2498A391" w:rsidR="009723D0" w:rsidRPr="00332337" w:rsidRDefault="009723D0" w:rsidP="00F60BA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8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15pt;margin-top:2.95pt;width:392.4pt;height:14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" stroked="f">
                <v:textbox>
                  <w:txbxContent>
                    <w:p w14:paraId="0C9DA46A" w14:textId="77777777" w:rsidR="009723D0" w:rsidRPr="00D32052" w:rsidRDefault="009723D0" w:rsidP="009723D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32052">
                        <w:rPr>
                          <w:b/>
                          <w:sz w:val="32"/>
                          <w:szCs w:val="32"/>
                          <w:lang w:val="en-GB"/>
                        </w:rPr>
                        <w:t>GREAT RINGSTEAD PARISH COUNCIL</w:t>
                      </w:r>
                    </w:p>
                    <w:p w14:paraId="16B93B98" w14:textId="77777777" w:rsidR="009723D0" w:rsidRDefault="009723D0" w:rsidP="009723D0">
                      <w:pPr>
                        <w:pStyle w:val="NoSpacing"/>
                        <w:jc w:val="center"/>
                        <w:rPr>
                          <w:szCs w:val="24"/>
                          <w:lang w:val="en-GB"/>
                        </w:rPr>
                      </w:pPr>
                    </w:p>
                    <w:p w14:paraId="0EC7AF7F" w14:textId="2432A394" w:rsidR="00563FD6" w:rsidRDefault="006A3602" w:rsidP="006A3602">
                      <w:pPr>
                        <w:pStyle w:val="NoSpacing"/>
                        <w:ind w:left="2160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szCs w:val="24"/>
                          <w:lang w:val="en-GB"/>
                        </w:rPr>
                        <w:t xml:space="preserve"> </w:t>
                      </w:r>
                      <w:r w:rsidR="00563FD6" w:rsidRPr="00332337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Chairman: </w:t>
                      </w:r>
                      <w:r w:rsidR="00645610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Cllr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William </w:t>
                      </w:r>
                      <w:r w:rsidR="009627E0">
                        <w:rPr>
                          <w:rFonts w:ascii="Arial" w:hAnsi="Arial" w:cs="Arial"/>
                          <w:szCs w:val="24"/>
                          <w:lang w:val="en-GB"/>
                        </w:rPr>
                        <w:t>Jacob</w:t>
                      </w:r>
                    </w:p>
                    <w:p w14:paraId="251CD296" w14:textId="77777777" w:rsidR="006A3602" w:rsidRDefault="006A3602" w:rsidP="006A3602">
                      <w:pPr>
                        <w:pStyle w:val="NoSpacing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2FFD53A8" w14:textId="77777777" w:rsidR="00F60BAF" w:rsidRDefault="00563FD6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Clerk</w:t>
                      </w:r>
                      <w:r w:rsidR="006A5103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and RFO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: </w:t>
                      </w:r>
                      <w:r w:rsidR="00A76914">
                        <w:rPr>
                          <w:rFonts w:ascii="Arial" w:hAnsi="Arial" w:cs="Arial"/>
                          <w:szCs w:val="24"/>
                          <w:lang w:val="en-GB"/>
                        </w:rPr>
                        <w:t>James Howard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br/>
                      </w:r>
                      <w:hyperlink r:id="rId7" w:history="1">
                        <w:r w:rsidRPr="00374A2D">
                          <w:rPr>
                            <w:rStyle w:val="Hyperlink"/>
                            <w:rFonts w:ascii="Arial" w:hAnsi="Arial" w:cs="Arial"/>
                            <w:szCs w:val="24"/>
                            <w:lang w:val="en-GB"/>
                          </w:rPr>
                          <w:t>greatringsteadpc@outlook.com</w:t>
                        </w:r>
                      </w:hyperlink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br/>
                        <w:t>Mobile: 07</w:t>
                      </w:r>
                      <w:r w:rsidR="00540770">
                        <w:rPr>
                          <w:rFonts w:ascii="Arial" w:hAnsi="Arial" w:cs="Arial"/>
                          <w:szCs w:val="24"/>
                          <w:lang w:val="en-GB"/>
                        </w:rPr>
                        <w:t>979 987384</w:t>
                      </w:r>
                    </w:p>
                    <w:p w14:paraId="1DA448FF" w14:textId="63D35F9D" w:rsidR="00563FD6" w:rsidRDefault="00E514E1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hyperlink r:id="rId8" w:history="1">
                        <w:r w:rsidR="00F60BAF" w:rsidRPr="00F60BAF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https://greatringsteadpc.wixsite.com/ringsteadpc</w:t>
                        </w:r>
                      </w:hyperlink>
                      <w:r w:rsidR="00F60BAF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72FA90BF" w14:textId="77777777" w:rsidR="00F60BAF" w:rsidRPr="00332337" w:rsidRDefault="00F60BAF" w:rsidP="00563FD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5ADCC40A" w14:textId="2498A391" w:rsidR="009723D0" w:rsidRPr="00332337" w:rsidRDefault="009723D0" w:rsidP="00F60BA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6914" w:rsidRPr="003D4998">
        <w:rPr>
          <w:noProof/>
          <w:szCs w:val="24"/>
          <w:lang w:val="en-GB" w:eastAsia="en-GB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24AC17D1" wp14:editId="3467E068">
                <wp:simplePos x="0" y="0"/>
                <wp:positionH relativeFrom="column">
                  <wp:posOffset>-630555</wp:posOffset>
                </wp:positionH>
                <wp:positionV relativeFrom="paragraph">
                  <wp:posOffset>-450215</wp:posOffset>
                </wp:positionV>
                <wp:extent cx="1410335" cy="51054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701B7" id="Canvas 5" o:spid="_x0000_s1026" editas="canvas" style="position:absolute;margin-left:-49.65pt;margin-top:-35.45pt;width:111.05pt;height:40.2pt;z-index:251663360" coordsize="14103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dyUMp4QAAAAk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103;height:51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723D0" w:rsidRPr="003D4998">
        <w:rPr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C47403" wp14:editId="3EA37A98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1645920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250" y="21351"/>
                <wp:lineTo x="21250" y="0"/>
                <wp:lineTo x="0" y="0"/>
              </wp:wrapPolygon>
            </wp:wrapTight>
            <wp:docPr id="1" name="Picture 1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6F1B883" w14:textId="21233182" w:rsidR="009627E0" w:rsidRDefault="009627E0" w:rsidP="00975C4B">
      <w:pPr>
        <w:rPr>
          <w:rFonts w:ascii="Arial" w:hAnsi="Arial" w:cs="Arial"/>
          <w:szCs w:val="24"/>
        </w:rPr>
      </w:pPr>
    </w:p>
    <w:p w14:paraId="78EFE83F" w14:textId="1417A427" w:rsidR="009627E0" w:rsidRPr="009627E0" w:rsidRDefault="009627E0" w:rsidP="009627E0">
      <w:pPr>
        <w:rPr>
          <w:rFonts w:ascii="Arial" w:hAnsi="Arial" w:cs="Arial"/>
          <w:szCs w:val="24"/>
        </w:rPr>
      </w:pPr>
      <w:r w:rsidRPr="009627E0">
        <w:rPr>
          <w:rFonts w:ascii="Arial" w:hAnsi="Arial" w:cs="Arial"/>
          <w:szCs w:val="24"/>
        </w:rPr>
        <w:t xml:space="preserve">Minutes of the Meeting of </w:t>
      </w:r>
      <w:proofErr w:type="spellStart"/>
      <w:r w:rsidRPr="009627E0">
        <w:rPr>
          <w:rFonts w:ascii="Arial" w:hAnsi="Arial" w:cs="Arial"/>
          <w:szCs w:val="24"/>
        </w:rPr>
        <w:t>Ringstead</w:t>
      </w:r>
      <w:proofErr w:type="spellEnd"/>
      <w:r w:rsidRPr="009627E0">
        <w:rPr>
          <w:rFonts w:ascii="Arial" w:hAnsi="Arial" w:cs="Arial"/>
          <w:szCs w:val="24"/>
        </w:rPr>
        <w:t xml:space="preserve"> Parish Council held on Monday 1</w:t>
      </w:r>
      <w:r>
        <w:rPr>
          <w:rFonts w:ascii="Arial" w:hAnsi="Arial" w:cs="Arial"/>
          <w:szCs w:val="24"/>
        </w:rPr>
        <w:t>3</w:t>
      </w:r>
      <w:r w:rsidRPr="009627E0">
        <w:rPr>
          <w:rFonts w:ascii="Arial" w:hAnsi="Arial" w:cs="Arial"/>
          <w:szCs w:val="24"/>
        </w:rPr>
        <w:t xml:space="preserve">th </w:t>
      </w:r>
      <w:r>
        <w:rPr>
          <w:rFonts w:ascii="Arial" w:hAnsi="Arial" w:cs="Arial"/>
          <w:szCs w:val="24"/>
        </w:rPr>
        <w:t>June</w:t>
      </w:r>
      <w:r w:rsidRPr="009627E0">
        <w:rPr>
          <w:rFonts w:ascii="Arial" w:hAnsi="Arial" w:cs="Arial"/>
          <w:szCs w:val="24"/>
        </w:rPr>
        <w:t xml:space="preserve"> 2022 at 7.00pm held at the Village Hall.</w:t>
      </w:r>
    </w:p>
    <w:p w14:paraId="26AD9F2A" w14:textId="77777777" w:rsidR="009627E0" w:rsidRPr="009627E0" w:rsidRDefault="009627E0" w:rsidP="009627E0">
      <w:pPr>
        <w:rPr>
          <w:rFonts w:ascii="Arial" w:hAnsi="Arial" w:cs="Arial"/>
          <w:szCs w:val="24"/>
        </w:rPr>
      </w:pPr>
    </w:p>
    <w:p w14:paraId="6DBFE5D9" w14:textId="77777777" w:rsidR="009627E0" w:rsidRPr="009627E0" w:rsidRDefault="009627E0" w:rsidP="009627E0">
      <w:pPr>
        <w:rPr>
          <w:rFonts w:ascii="Arial" w:hAnsi="Arial" w:cs="Arial"/>
          <w:szCs w:val="24"/>
        </w:rPr>
      </w:pPr>
      <w:r w:rsidRPr="009627E0">
        <w:rPr>
          <w:rFonts w:ascii="Arial" w:hAnsi="Arial" w:cs="Arial"/>
          <w:szCs w:val="24"/>
        </w:rPr>
        <w:t>Present:</w:t>
      </w:r>
    </w:p>
    <w:p w14:paraId="75E19CA1" w14:textId="72802672" w:rsidR="009627E0" w:rsidRPr="009627E0" w:rsidRDefault="009627E0" w:rsidP="009627E0">
      <w:pPr>
        <w:rPr>
          <w:rFonts w:ascii="Arial" w:hAnsi="Arial" w:cs="Arial"/>
          <w:szCs w:val="24"/>
        </w:rPr>
      </w:pPr>
      <w:r w:rsidRPr="009627E0">
        <w:rPr>
          <w:rFonts w:ascii="Arial" w:hAnsi="Arial" w:cs="Arial"/>
          <w:szCs w:val="24"/>
        </w:rPr>
        <w:t xml:space="preserve">Cllr </w:t>
      </w:r>
      <w:r>
        <w:rPr>
          <w:rFonts w:ascii="Arial" w:hAnsi="Arial" w:cs="Arial"/>
          <w:szCs w:val="24"/>
        </w:rPr>
        <w:t>Jacob</w:t>
      </w:r>
      <w:r w:rsidRPr="009627E0">
        <w:rPr>
          <w:rFonts w:ascii="Arial" w:hAnsi="Arial" w:cs="Arial"/>
          <w:szCs w:val="24"/>
        </w:rPr>
        <w:t xml:space="preserve"> (Chair), Cllr S Little, Cllr V Everitt, Cllr J O’Shea, Cllr B Crowfoot</w:t>
      </w:r>
      <w:r>
        <w:rPr>
          <w:rFonts w:ascii="Arial" w:hAnsi="Arial" w:cs="Arial"/>
          <w:szCs w:val="24"/>
        </w:rPr>
        <w:t>, Cllr D Rice</w:t>
      </w:r>
    </w:p>
    <w:p w14:paraId="6B42D4C8" w14:textId="77777777" w:rsidR="009627E0" w:rsidRPr="009627E0" w:rsidRDefault="009627E0" w:rsidP="009627E0">
      <w:pPr>
        <w:rPr>
          <w:rFonts w:ascii="Arial" w:hAnsi="Arial" w:cs="Arial"/>
          <w:szCs w:val="24"/>
        </w:rPr>
      </w:pPr>
      <w:r w:rsidRPr="009627E0">
        <w:rPr>
          <w:rFonts w:ascii="Arial" w:hAnsi="Arial" w:cs="Arial"/>
          <w:szCs w:val="24"/>
        </w:rPr>
        <w:t xml:space="preserve">J. Howard (Clerk). </w:t>
      </w:r>
    </w:p>
    <w:p w14:paraId="7DE9E614" w14:textId="77777777" w:rsidR="009627E0" w:rsidRPr="009627E0" w:rsidRDefault="009627E0" w:rsidP="009627E0">
      <w:pPr>
        <w:rPr>
          <w:rFonts w:ascii="Arial" w:hAnsi="Arial" w:cs="Arial"/>
          <w:szCs w:val="24"/>
        </w:rPr>
      </w:pPr>
    </w:p>
    <w:p w14:paraId="5E2F06F1" w14:textId="21C76E30" w:rsidR="009627E0" w:rsidRDefault="00645610" w:rsidP="009627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</w:t>
      </w:r>
      <w:r w:rsidR="009627E0" w:rsidRPr="009627E0">
        <w:rPr>
          <w:rFonts w:ascii="Arial" w:hAnsi="Arial" w:cs="Arial"/>
          <w:szCs w:val="24"/>
        </w:rPr>
        <w:t>member of the public attended</w:t>
      </w:r>
    </w:p>
    <w:p w14:paraId="4E7DC146" w14:textId="496C8175" w:rsidR="009627E0" w:rsidRDefault="009627E0" w:rsidP="00975C4B">
      <w:pPr>
        <w:rPr>
          <w:rFonts w:ascii="Arial" w:hAnsi="Arial" w:cs="Arial"/>
          <w:szCs w:val="24"/>
        </w:rPr>
      </w:pPr>
    </w:p>
    <w:p w14:paraId="62AF35FA" w14:textId="77777777" w:rsidR="009627E0" w:rsidRPr="00530214" w:rsidRDefault="009627E0" w:rsidP="00975C4B">
      <w:pPr>
        <w:rPr>
          <w:rFonts w:ascii="Arial" w:hAnsi="Arial" w:cs="Arial"/>
          <w:szCs w:val="24"/>
        </w:rPr>
      </w:pPr>
    </w:p>
    <w:p w14:paraId="7BA509A2" w14:textId="7A6C6E33" w:rsidR="00975C4B" w:rsidRDefault="00975C4B" w:rsidP="009627E0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9627E0">
        <w:rPr>
          <w:rFonts w:ascii="Arial" w:hAnsi="Arial" w:cs="Arial"/>
          <w:iCs/>
          <w:szCs w:val="24"/>
        </w:rPr>
        <w:t xml:space="preserve">To receive and consider </w:t>
      </w:r>
      <w:r w:rsidRPr="009627E0">
        <w:rPr>
          <w:rFonts w:ascii="Arial" w:hAnsi="Arial" w:cs="Arial"/>
          <w:b/>
          <w:iCs/>
          <w:szCs w:val="24"/>
        </w:rPr>
        <w:t xml:space="preserve">apologies </w:t>
      </w:r>
      <w:r w:rsidRPr="009627E0">
        <w:rPr>
          <w:rFonts w:ascii="Arial" w:hAnsi="Arial" w:cs="Arial"/>
          <w:iCs/>
          <w:szCs w:val="24"/>
        </w:rPr>
        <w:t>for absence.</w:t>
      </w:r>
    </w:p>
    <w:p w14:paraId="2CCCA359" w14:textId="0BCBEC16" w:rsidR="00645610" w:rsidRDefault="00645610" w:rsidP="00645610">
      <w:pPr>
        <w:rPr>
          <w:rFonts w:ascii="Arial" w:hAnsi="Arial" w:cs="Arial"/>
          <w:iCs/>
          <w:szCs w:val="24"/>
        </w:rPr>
      </w:pPr>
    </w:p>
    <w:p w14:paraId="292CC237" w14:textId="7CD25ADF" w:rsidR="00645610" w:rsidRPr="00645610" w:rsidRDefault="00645610" w:rsidP="00645610">
      <w:pPr>
        <w:ind w:left="100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None</w:t>
      </w:r>
    </w:p>
    <w:p w14:paraId="52E350E8" w14:textId="77777777" w:rsidR="00A76914" w:rsidRPr="00530214" w:rsidRDefault="00A76914" w:rsidP="00A76914">
      <w:pPr>
        <w:pStyle w:val="ListParagraph"/>
        <w:ind w:left="1004"/>
        <w:rPr>
          <w:rFonts w:ascii="Arial" w:hAnsi="Arial" w:cs="Arial"/>
          <w:iCs/>
          <w:szCs w:val="24"/>
        </w:rPr>
      </w:pPr>
    </w:p>
    <w:p w14:paraId="239F3400" w14:textId="2CF528AE" w:rsidR="00FA04FE" w:rsidRDefault="00A76914" w:rsidP="00D368F0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To receive any </w:t>
      </w:r>
      <w:r w:rsidRPr="00530214">
        <w:rPr>
          <w:rFonts w:ascii="Arial" w:hAnsi="Arial" w:cs="Arial"/>
          <w:b/>
          <w:bCs/>
          <w:iCs/>
          <w:szCs w:val="24"/>
        </w:rPr>
        <w:t xml:space="preserve">declarations of interest </w:t>
      </w:r>
      <w:r w:rsidRPr="00530214">
        <w:rPr>
          <w:rFonts w:ascii="Arial" w:hAnsi="Arial" w:cs="Arial"/>
          <w:iCs/>
          <w:szCs w:val="24"/>
        </w:rPr>
        <w:t>from Members &amp; consider requests for dispensation</w:t>
      </w:r>
      <w:r w:rsidR="00C95EF8" w:rsidRPr="00530214">
        <w:rPr>
          <w:rFonts w:ascii="Arial" w:hAnsi="Arial" w:cs="Arial"/>
          <w:iCs/>
          <w:szCs w:val="24"/>
        </w:rPr>
        <w:t>.</w:t>
      </w:r>
      <w:r w:rsidRPr="00530214">
        <w:rPr>
          <w:rFonts w:ascii="Arial" w:hAnsi="Arial" w:cs="Arial"/>
          <w:iCs/>
          <w:szCs w:val="24"/>
        </w:rPr>
        <w:t xml:space="preserve"> Members are invited to declare disclosable pecuniary interests and other interests in items on the agenda as required by the Localism Act 2011.</w:t>
      </w:r>
    </w:p>
    <w:p w14:paraId="542664DD" w14:textId="74EDE526" w:rsidR="00645610" w:rsidRDefault="00645610" w:rsidP="00645610">
      <w:pPr>
        <w:rPr>
          <w:rFonts w:ascii="Arial" w:hAnsi="Arial" w:cs="Arial"/>
          <w:iCs/>
          <w:szCs w:val="24"/>
        </w:rPr>
      </w:pPr>
    </w:p>
    <w:p w14:paraId="657CE314" w14:textId="52805FB4" w:rsidR="00645610" w:rsidRPr="00645610" w:rsidRDefault="00645610" w:rsidP="00645610">
      <w:pPr>
        <w:ind w:left="100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None</w:t>
      </w:r>
    </w:p>
    <w:p w14:paraId="058F39E1" w14:textId="77777777" w:rsidR="00A76914" w:rsidRPr="00530214" w:rsidRDefault="00A76914" w:rsidP="00A76914">
      <w:pPr>
        <w:pStyle w:val="ListParagraph"/>
        <w:rPr>
          <w:rFonts w:ascii="Arial" w:hAnsi="Arial" w:cs="Arial"/>
          <w:iCs/>
          <w:szCs w:val="24"/>
        </w:rPr>
      </w:pPr>
    </w:p>
    <w:p w14:paraId="2BEF6423" w14:textId="21E45110" w:rsidR="001E4658" w:rsidRDefault="00097318" w:rsidP="0003554F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bCs/>
          <w:iCs/>
          <w:szCs w:val="24"/>
        </w:rPr>
        <w:t>Public Participation</w:t>
      </w:r>
      <w:r w:rsidRPr="00530214">
        <w:rPr>
          <w:rFonts w:ascii="Arial" w:hAnsi="Arial" w:cs="Arial"/>
          <w:iCs/>
          <w:szCs w:val="24"/>
        </w:rPr>
        <w:t xml:space="preserve"> (10 mins). This provides an opportunity for members of the public to raise questions about and comment on items on the agenda</w:t>
      </w:r>
      <w:r w:rsidR="006A5103" w:rsidRPr="00530214">
        <w:rPr>
          <w:rFonts w:ascii="Arial" w:hAnsi="Arial" w:cs="Arial"/>
          <w:iCs/>
          <w:szCs w:val="24"/>
        </w:rPr>
        <w:t>, and other points,</w:t>
      </w:r>
      <w:r w:rsidRPr="00530214">
        <w:rPr>
          <w:rFonts w:ascii="Arial" w:hAnsi="Arial" w:cs="Arial"/>
          <w:iCs/>
          <w:szCs w:val="24"/>
        </w:rPr>
        <w:t xml:space="preserve"> before the Council make decisions.</w:t>
      </w:r>
    </w:p>
    <w:p w14:paraId="4F069007" w14:textId="6D8DD98D" w:rsidR="00645610" w:rsidRDefault="00645610" w:rsidP="00645610">
      <w:pPr>
        <w:rPr>
          <w:rFonts w:ascii="Arial" w:hAnsi="Arial" w:cs="Arial"/>
          <w:iCs/>
          <w:szCs w:val="24"/>
        </w:rPr>
      </w:pPr>
    </w:p>
    <w:p w14:paraId="75DFE2FA" w14:textId="1D15A53D" w:rsidR="00645610" w:rsidRPr="00645610" w:rsidRDefault="00645610" w:rsidP="00645610">
      <w:pPr>
        <w:ind w:left="100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Questions were asked about the </w:t>
      </w:r>
      <w:proofErr w:type="spellStart"/>
      <w:r>
        <w:rPr>
          <w:rFonts w:ascii="Arial" w:hAnsi="Arial" w:cs="Arial"/>
          <w:iCs/>
          <w:szCs w:val="24"/>
        </w:rPr>
        <w:t>councillor</w:t>
      </w:r>
      <w:proofErr w:type="spellEnd"/>
      <w:r>
        <w:rPr>
          <w:rFonts w:ascii="Arial" w:hAnsi="Arial" w:cs="Arial"/>
          <w:iCs/>
          <w:szCs w:val="24"/>
        </w:rPr>
        <w:t xml:space="preserve"> vacancy and advice given.</w:t>
      </w:r>
    </w:p>
    <w:p w14:paraId="42CC5DD1" w14:textId="770D69A9" w:rsidR="00097318" w:rsidRPr="00E3060A" w:rsidRDefault="001E4658" w:rsidP="00E3060A">
      <w:pPr>
        <w:ind w:firstLine="284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   </w:t>
      </w:r>
      <w:r w:rsidR="00F2770C" w:rsidRPr="001E4658">
        <w:rPr>
          <w:rFonts w:ascii="Arial" w:hAnsi="Arial" w:cs="Arial"/>
          <w:b/>
          <w:bCs/>
          <w:iCs/>
          <w:szCs w:val="24"/>
        </w:rPr>
        <w:t xml:space="preserve"> </w:t>
      </w:r>
      <w:r w:rsidRPr="001E4658">
        <w:rPr>
          <w:rFonts w:ascii="Arial" w:hAnsi="Arial" w:cs="Arial"/>
          <w:b/>
          <w:bCs/>
          <w:iCs/>
          <w:szCs w:val="24"/>
        </w:rPr>
        <w:t xml:space="preserve">  </w:t>
      </w:r>
    </w:p>
    <w:p w14:paraId="43CC308B" w14:textId="486335C3" w:rsidR="00C95EF8" w:rsidRDefault="00097318" w:rsidP="00D6272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Cs/>
          <w:szCs w:val="24"/>
        </w:rPr>
      </w:pPr>
      <w:r w:rsidRPr="00530214">
        <w:rPr>
          <w:rFonts w:ascii="Arial" w:hAnsi="Arial" w:cs="Arial"/>
          <w:b/>
          <w:bCs/>
          <w:iCs/>
          <w:szCs w:val="24"/>
        </w:rPr>
        <w:t>To receive reports.</w:t>
      </w:r>
    </w:p>
    <w:p w14:paraId="21126836" w14:textId="77777777" w:rsidR="001E4658" w:rsidRPr="00530214" w:rsidRDefault="001E4658" w:rsidP="001E4658">
      <w:pPr>
        <w:pStyle w:val="ListParagraph"/>
        <w:ind w:left="1004"/>
        <w:rPr>
          <w:rFonts w:ascii="Arial" w:hAnsi="Arial" w:cs="Arial"/>
          <w:b/>
          <w:bCs/>
          <w:iCs/>
          <w:szCs w:val="24"/>
        </w:rPr>
      </w:pPr>
    </w:p>
    <w:p w14:paraId="58A3F228" w14:textId="6270CA22" w:rsidR="00975C4B" w:rsidRPr="00645610" w:rsidRDefault="00D950B2" w:rsidP="00D950B2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Any external reports.</w:t>
      </w:r>
    </w:p>
    <w:p w14:paraId="1C07644D" w14:textId="04D4723E" w:rsidR="00645610" w:rsidRDefault="00645610" w:rsidP="00645610">
      <w:pPr>
        <w:rPr>
          <w:rFonts w:ascii="Arial" w:hAnsi="Arial" w:cs="Arial"/>
          <w:iCs/>
          <w:szCs w:val="24"/>
        </w:rPr>
      </w:pPr>
    </w:p>
    <w:p w14:paraId="652F6EE4" w14:textId="0F5F53DD" w:rsidR="00645610" w:rsidRDefault="00645610" w:rsidP="00645610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None</w:t>
      </w:r>
    </w:p>
    <w:p w14:paraId="57210AAB" w14:textId="77777777" w:rsidR="00645610" w:rsidRPr="00645610" w:rsidRDefault="00645610" w:rsidP="00645610">
      <w:pPr>
        <w:ind w:left="1494"/>
        <w:rPr>
          <w:rFonts w:ascii="Arial" w:hAnsi="Arial" w:cs="Arial"/>
          <w:iCs/>
          <w:szCs w:val="24"/>
        </w:rPr>
      </w:pPr>
    </w:p>
    <w:p w14:paraId="5BAB49DD" w14:textId="29A3239B" w:rsidR="00C95EF8" w:rsidRPr="00645610" w:rsidRDefault="00C95EF8" w:rsidP="00097318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iCs/>
          <w:szCs w:val="24"/>
        </w:rPr>
        <w:t>Parish Clerk</w:t>
      </w:r>
      <w:r w:rsidR="00D950B2">
        <w:rPr>
          <w:rFonts w:ascii="Arial" w:hAnsi="Arial" w:cs="Arial"/>
          <w:b/>
          <w:iCs/>
          <w:szCs w:val="24"/>
        </w:rPr>
        <w:t>s</w:t>
      </w:r>
      <w:r w:rsidRPr="00530214">
        <w:rPr>
          <w:rFonts w:ascii="Arial" w:hAnsi="Arial" w:cs="Arial"/>
          <w:b/>
          <w:iCs/>
          <w:szCs w:val="24"/>
        </w:rPr>
        <w:t xml:space="preserve"> </w:t>
      </w:r>
      <w:r w:rsidRPr="00D950B2">
        <w:rPr>
          <w:rFonts w:ascii="Arial" w:hAnsi="Arial" w:cs="Arial"/>
          <w:b/>
          <w:iCs/>
          <w:szCs w:val="24"/>
        </w:rPr>
        <w:t>report.</w:t>
      </w:r>
    </w:p>
    <w:p w14:paraId="7299B0D8" w14:textId="4661D3D7" w:rsidR="00645610" w:rsidRDefault="00645610" w:rsidP="00645610">
      <w:pPr>
        <w:rPr>
          <w:rFonts w:ascii="Arial" w:hAnsi="Arial" w:cs="Arial"/>
          <w:iCs/>
          <w:szCs w:val="24"/>
        </w:rPr>
      </w:pPr>
    </w:p>
    <w:p w14:paraId="3208A697" w14:textId="2D486154" w:rsidR="00645610" w:rsidRDefault="00645610" w:rsidP="00645610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Given later for item 10 and will be attached to minutes.</w:t>
      </w:r>
    </w:p>
    <w:p w14:paraId="52EBE8B0" w14:textId="77777777" w:rsidR="00645610" w:rsidRPr="00645610" w:rsidRDefault="00645610" w:rsidP="00645610">
      <w:pPr>
        <w:ind w:left="1494"/>
        <w:rPr>
          <w:rFonts w:ascii="Arial" w:hAnsi="Arial" w:cs="Arial"/>
          <w:iCs/>
          <w:szCs w:val="24"/>
        </w:rPr>
      </w:pPr>
    </w:p>
    <w:p w14:paraId="281C6DEA" w14:textId="4CCAA0EB" w:rsidR="008863E2" w:rsidRPr="00645610" w:rsidRDefault="008863E2" w:rsidP="00097318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Village Hall report.</w:t>
      </w:r>
    </w:p>
    <w:p w14:paraId="148C2334" w14:textId="466559A3" w:rsidR="00645610" w:rsidRDefault="00645610" w:rsidP="00645610">
      <w:pPr>
        <w:rPr>
          <w:rFonts w:ascii="Arial" w:hAnsi="Arial" w:cs="Arial"/>
          <w:iCs/>
          <w:szCs w:val="24"/>
        </w:rPr>
      </w:pPr>
    </w:p>
    <w:p w14:paraId="392C9037" w14:textId="79557EBB" w:rsidR="00645610" w:rsidRPr="00645610" w:rsidRDefault="00645610" w:rsidP="00645610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Written copy to be forwarded.  Quote for pipework has been accepted and a grant is available from the Allotment Charity.</w:t>
      </w:r>
    </w:p>
    <w:p w14:paraId="5C808FCB" w14:textId="5FEBCDDC" w:rsidR="00324570" w:rsidRPr="00645610" w:rsidRDefault="00324570" w:rsidP="00097318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lastRenderedPageBreak/>
        <w:t xml:space="preserve">Report on </w:t>
      </w:r>
      <w:proofErr w:type="spellStart"/>
      <w:r w:rsidR="0003554F">
        <w:rPr>
          <w:rFonts w:ascii="Arial" w:hAnsi="Arial" w:cs="Arial"/>
          <w:b/>
          <w:iCs/>
          <w:szCs w:val="24"/>
        </w:rPr>
        <w:t>Neighbourhood</w:t>
      </w:r>
      <w:proofErr w:type="spellEnd"/>
      <w:r w:rsidR="0003554F">
        <w:rPr>
          <w:rFonts w:ascii="Arial" w:hAnsi="Arial" w:cs="Arial"/>
          <w:b/>
          <w:iCs/>
          <w:szCs w:val="24"/>
        </w:rPr>
        <w:t xml:space="preserve"> Planning</w:t>
      </w:r>
      <w:r w:rsidR="00137949">
        <w:rPr>
          <w:rFonts w:ascii="Arial" w:hAnsi="Arial" w:cs="Arial"/>
          <w:b/>
          <w:iCs/>
          <w:szCs w:val="24"/>
        </w:rPr>
        <w:t xml:space="preserve"> and decide on</w:t>
      </w:r>
      <w:r w:rsidR="00A9589B">
        <w:rPr>
          <w:rFonts w:ascii="Arial" w:hAnsi="Arial" w:cs="Arial"/>
          <w:b/>
          <w:iCs/>
          <w:szCs w:val="24"/>
        </w:rPr>
        <w:t xml:space="preserve"> a</w:t>
      </w:r>
      <w:r w:rsidR="00771554">
        <w:rPr>
          <w:rFonts w:ascii="Arial" w:hAnsi="Arial" w:cs="Arial"/>
          <w:b/>
          <w:iCs/>
          <w:szCs w:val="24"/>
        </w:rPr>
        <w:t xml:space="preserve"> grant application.</w:t>
      </w:r>
    </w:p>
    <w:p w14:paraId="7445498F" w14:textId="47274556" w:rsidR="00645610" w:rsidRDefault="00645610" w:rsidP="00645610">
      <w:pPr>
        <w:rPr>
          <w:rFonts w:ascii="Arial" w:hAnsi="Arial" w:cs="Arial"/>
          <w:iCs/>
          <w:szCs w:val="24"/>
        </w:rPr>
      </w:pPr>
    </w:p>
    <w:p w14:paraId="489BD3DA" w14:textId="2566B63D" w:rsidR="00645610" w:rsidRDefault="00645610" w:rsidP="00645610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It has been a quiet month but things are now moving ahead with the housing needs assessment. Local research has identified approximately </w:t>
      </w:r>
      <w:r w:rsidR="00F45816">
        <w:rPr>
          <w:rFonts w:ascii="Arial" w:hAnsi="Arial" w:cs="Arial"/>
          <w:iCs/>
          <w:szCs w:val="24"/>
        </w:rPr>
        <w:t>60 second homes in the village and more details may be added later. A draft plan is due soon and a second years’ grant is now available. Council agreed to apply. Clerk to progress.</w:t>
      </w:r>
    </w:p>
    <w:p w14:paraId="0F9B3800" w14:textId="77777777" w:rsidR="00F45816" w:rsidRPr="00645610" w:rsidRDefault="00F45816" w:rsidP="00645610">
      <w:pPr>
        <w:ind w:left="1494"/>
        <w:rPr>
          <w:rFonts w:ascii="Arial" w:hAnsi="Arial" w:cs="Arial"/>
          <w:iCs/>
          <w:szCs w:val="24"/>
        </w:rPr>
      </w:pPr>
    </w:p>
    <w:p w14:paraId="601AF311" w14:textId="706A073E" w:rsidR="003E1038" w:rsidRPr="00F45816" w:rsidRDefault="00771554" w:rsidP="00097318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Report on the jubilee celebrations.</w:t>
      </w:r>
    </w:p>
    <w:p w14:paraId="2EA4C17F" w14:textId="265ABDAB" w:rsidR="00F45816" w:rsidRDefault="00F45816" w:rsidP="00F45816">
      <w:pPr>
        <w:rPr>
          <w:rFonts w:ascii="Arial" w:hAnsi="Arial" w:cs="Arial"/>
          <w:iCs/>
          <w:szCs w:val="24"/>
        </w:rPr>
      </w:pPr>
    </w:p>
    <w:p w14:paraId="022B0A03" w14:textId="0AD6A15F" w:rsidR="00F45816" w:rsidRDefault="00F45816" w:rsidP="00F45816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Cllr Rice to forward written report. Event was a success with a turnout of approximately 70 people. Thanks were expressed to Cllrs Rice and Little.</w:t>
      </w:r>
    </w:p>
    <w:p w14:paraId="66F95DDA" w14:textId="77777777" w:rsidR="00F45816" w:rsidRPr="00F45816" w:rsidRDefault="00F45816" w:rsidP="00F45816">
      <w:pPr>
        <w:ind w:left="1494"/>
        <w:rPr>
          <w:rFonts w:ascii="Arial" w:hAnsi="Arial" w:cs="Arial"/>
          <w:iCs/>
          <w:szCs w:val="24"/>
        </w:rPr>
      </w:pPr>
    </w:p>
    <w:p w14:paraId="11BBD01A" w14:textId="079251B6" w:rsidR="003E1038" w:rsidRPr="00F45816" w:rsidRDefault="003E1038" w:rsidP="003E1038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 w:rsidRPr="003E1038">
        <w:rPr>
          <w:rFonts w:ascii="Arial" w:hAnsi="Arial" w:cs="Arial"/>
          <w:b/>
          <w:iCs/>
          <w:szCs w:val="24"/>
        </w:rPr>
        <w:t>Report on appointment of a new Clerk.</w:t>
      </w:r>
    </w:p>
    <w:p w14:paraId="13555A9C" w14:textId="72857486" w:rsidR="00F45816" w:rsidRDefault="00F45816" w:rsidP="00F45816">
      <w:pPr>
        <w:rPr>
          <w:rFonts w:ascii="Arial" w:hAnsi="Arial" w:cs="Arial"/>
          <w:iCs/>
          <w:szCs w:val="24"/>
        </w:rPr>
      </w:pPr>
    </w:p>
    <w:p w14:paraId="04D42BEC" w14:textId="34D459B9" w:rsidR="00F45816" w:rsidRPr="00F45816" w:rsidRDefault="00F45816" w:rsidP="00F45816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A decision was taken to allocate 40 hours per month for the new Clerk and to place advertisements with NALC and Norfolk PTS</w:t>
      </w:r>
      <w:r w:rsidR="009229FD">
        <w:rPr>
          <w:rFonts w:ascii="Arial" w:hAnsi="Arial" w:cs="Arial"/>
          <w:iCs/>
          <w:szCs w:val="24"/>
        </w:rPr>
        <w:t>. Clerk to action.</w:t>
      </w:r>
    </w:p>
    <w:p w14:paraId="27801C90" w14:textId="3E6790B0" w:rsidR="00097318" w:rsidRPr="00530214" w:rsidRDefault="00097318" w:rsidP="00097318">
      <w:pPr>
        <w:pStyle w:val="ListParagraph"/>
        <w:ind w:left="1494"/>
        <w:rPr>
          <w:rFonts w:ascii="Arial" w:hAnsi="Arial" w:cs="Arial"/>
          <w:iCs/>
          <w:szCs w:val="24"/>
        </w:rPr>
      </w:pPr>
    </w:p>
    <w:p w14:paraId="36471CD1" w14:textId="5182D1CB" w:rsidR="00097318" w:rsidRDefault="00975C4B" w:rsidP="005D3CAC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To consider, and confirm as a correct record, the </w:t>
      </w:r>
      <w:r w:rsidRPr="00530214">
        <w:rPr>
          <w:rFonts w:ascii="Arial" w:hAnsi="Arial" w:cs="Arial"/>
          <w:b/>
          <w:iCs/>
          <w:szCs w:val="24"/>
        </w:rPr>
        <w:t>minutes</w:t>
      </w:r>
      <w:r w:rsidRPr="00530214">
        <w:rPr>
          <w:rFonts w:ascii="Arial" w:hAnsi="Arial" w:cs="Arial"/>
          <w:iCs/>
          <w:szCs w:val="24"/>
        </w:rPr>
        <w:t xml:space="preserve"> of the meeting held on </w:t>
      </w:r>
      <w:r w:rsidR="00771554">
        <w:rPr>
          <w:rFonts w:ascii="Arial" w:hAnsi="Arial" w:cs="Arial"/>
          <w:iCs/>
          <w:szCs w:val="24"/>
        </w:rPr>
        <w:t>9</w:t>
      </w:r>
      <w:r w:rsidR="00154D95" w:rsidRPr="00154D95">
        <w:rPr>
          <w:rFonts w:ascii="Arial" w:hAnsi="Arial" w:cs="Arial"/>
          <w:iCs/>
          <w:szCs w:val="24"/>
          <w:vertAlign w:val="superscript"/>
        </w:rPr>
        <w:t>th</w:t>
      </w:r>
      <w:r w:rsidR="00154D95">
        <w:rPr>
          <w:rFonts w:ascii="Arial" w:hAnsi="Arial" w:cs="Arial"/>
          <w:iCs/>
          <w:szCs w:val="24"/>
        </w:rPr>
        <w:t xml:space="preserve"> </w:t>
      </w:r>
      <w:r w:rsidR="00A9589B">
        <w:rPr>
          <w:rFonts w:ascii="Arial" w:hAnsi="Arial" w:cs="Arial"/>
          <w:iCs/>
          <w:szCs w:val="24"/>
        </w:rPr>
        <w:t>Ma</w:t>
      </w:r>
      <w:r w:rsidR="00771554">
        <w:rPr>
          <w:rFonts w:ascii="Arial" w:hAnsi="Arial" w:cs="Arial"/>
          <w:iCs/>
          <w:szCs w:val="24"/>
        </w:rPr>
        <w:t>y</w:t>
      </w:r>
      <w:r w:rsidR="00154D95">
        <w:rPr>
          <w:rFonts w:ascii="Arial" w:hAnsi="Arial" w:cs="Arial"/>
          <w:iCs/>
          <w:szCs w:val="24"/>
        </w:rPr>
        <w:t xml:space="preserve"> 202</w:t>
      </w:r>
      <w:r w:rsidR="00137949">
        <w:rPr>
          <w:rFonts w:ascii="Arial" w:hAnsi="Arial" w:cs="Arial"/>
          <w:iCs/>
          <w:szCs w:val="24"/>
        </w:rPr>
        <w:t>2</w:t>
      </w:r>
      <w:r w:rsidR="00154D95">
        <w:rPr>
          <w:rFonts w:ascii="Arial" w:hAnsi="Arial" w:cs="Arial"/>
          <w:iCs/>
          <w:szCs w:val="24"/>
        </w:rPr>
        <w:t>.</w:t>
      </w:r>
    </w:p>
    <w:p w14:paraId="22B72C71" w14:textId="4C194C3A" w:rsidR="009229FD" w:rsidRDefault="009229FD" w:rsidP="009229FD">
      <w:pPr>
        <w:rPr>
          <w:rFonts w:ascii="Arial" w:hAnsi="Arial" w:cs="Arial"/>
          <w:iCs/>
          <w:szCs w:val="24"/>
        </w:rPr>
      </w:pPr>
    </w:p>
    <w:p w14:paraId="018E3A05" w14:textId="58D93C5E" w:rsidR="009229FD" w:rsidRPr="009229FD" w:rsidRDefault="009229FD" w:rsidP="009229FD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Agreed.</w:t>
      </w:r>
    </w:p>
    <w:p w14:paraId="2A4DC4EC" w14:textId="77777777" w:rsidR="00097318" w:rsidRPr="00530214" w:rsidRDefault="00097318" w:rsidP="00097318">
      <w:pPr>
        <w:pStyle w:val="ListParagraph"/>
        <w:ind w:left="1004"/>
        <w:rPr>
          <w:rFonts w:ascii="Arial" w:hAnsi="Arial" w:cs="Arial"/>
          <w:iCs/>
          <w:szCs w:val="24"/>
        </w:rPr>
      </w:pPr>
    </w:p>
    <w:p w14:paraId="659D8E30" w14:textId="20EDB818" w:rsidR="00EA0676" w:rsidRDefault="00975C4B" w:rsidP="00794F5C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iCs/>
          <w:szCs w:val="24"/>
        </w:rPr>
        <w:t>Matters arising</w:t>
      </w:r>
      <w:r w:rsidRPr="00530214">
        <w:rPr>
          <w:rFonts w:ascii="Arial" w:hAnsi="Arial" w:cs="Arial"/>
          <w:iCs/>
          <w:szCs w:val="24"/>
        </w:rPr>
        <w:t xml:space="preserve"> from the above minutes (for informatio</w:t>
      </w:r>
      <w:r w:rsidR="008F7811" w:rsidRPr="00530214">
        <w:rPr>
          <w:rFonts w:ascii="Arial" w:hAnsi="Arial" w:cs="Arial"/>
          <w:iCs/>
          <w:szCs w:val="24"/>
        </w:rPr>
        <w:t>n only)</w:t>
      </w:r>
    </w:p>
    <w:p w14:paraId="5ABC314E" w14:textId="16D9D56F" w:rsidR="009229FD" w:rsidRDefault="009229FD" w:rsidP="009229FD">
      <w:pPr>
        <w:rPr>
          <w:rFonts w:ascii="Arial" w:hAnsi="Arial" w:cs="Arial"/>
          <w:iCs/>
          <w:szCs w:val="24"/>
        </w:rPr>
      </w:pPr>
    </w:p>
    <w:p w14:paraId="3DDDB813" w14:textId="6D8A01FA" w:rsidR="009229FD" w:rsidRDefault="009229FD" w:rsidP="009229FD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None</w:t>
      </w:r>
    </w:p>
    <w:p w14:paraId="530EEFF4" w14:textId="77777777" w:rsidR="00E3060A" w:rsidRPr="008C54C3" w:rsidRDefault="00E3060A" w:rsidP="008C54C3">
      <w:pPr>
        <w:rPr>
          <w:rFonts w:ascii="Arial" w:hAnsi="Arial" w:cs="Arial"/>
          <w:iCs/>
          <w:szCs w:val="24"/>
        </w:rPr>
      </w:pPr>
    </w:p>
    <w:p w14:paraId="1FB30407" w14:textId="4386B164" w:rsidR="008D3664" w:rsidRDefault="00975C4B" w:rsidP="008D3664">
      <w:pPr>
        <w:pStyle w:val="ListParagraph"/>
        <w:numPr>
          <w:ilvl w:val="0"/>
          <w:numId w:val="2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b/>
          <w:iCs/>
          <w:szCs w:val="24"/>
        </w:rPr>
        <w:t>Finance</w:t>
      </w:r>
      <w:r w:rsidRPr="00530214">
        <w:rPr>
          <w:rFonts w:ascii="Arial" w:hAnsi="Arial" w:cs="Arial"/>
          <w:iCs/>
          <w:szCs w:val="24"/>
        </w:rPr>
        <w:t xml:space="preserve"> and </w:t>
      </w:r>
      <w:r w:rsidRPr="00530214">
        <w:rPr>
          <w:rFonts w:ascii="Arial" w:hAnsi="Arial" w:cs="Arial"/>
          <w:b/>
          <w:iCs/>
          <w:szCs w:val="24"/>
        </w:rPr>
        <w:t>Legal</w:t>
      </w:r>
      <w:r w:rsidRPr="00530214">
        <w:rPr>
          <w:rFonts w:ascii="Arial" w:hAnsi="Arial" w:cs="Arial"/>
          <w:iCs/>
          <w:szCs w:val="24"/>
        </w:rPr>
        <w:t>:</w:t>
      </w:r>
    </w:p>
    <w:p w14:paraId="21501396" w14:textId="77777777" w:rsidR="002E6773" w:rsidRPr="008D3664" w:rsidRDefault="002E6773" w:rsidP="002E6773">
      <w:pPr>
        <w:pStyle w:val="ListParagraph"/>
        <w:ind w:left="1004"/>
        <w:rPr>
          <w:rFonts w:ascii="Arial" w:hAnsi="Arial" w:cs="Arial"/>
          <w:iCs/>
          <w:szCs w:val="24"/>
        </w:rPr>
      </w:pPr>
    </w:p>
    <w:p w14:paraId="6BDCAEEA" w14:textId="793B6329" w:rsidR="003966A1" w:rsidRDefault="00865179" w:rsidP="008D3664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>Bank Balances</w:t>
      </w:r>
      <w:r w:rsidR="00540770">
        <w:rPr>
          <w:rFonts w:ascii="Arial" w:hAnsi="Arial" w:cs="Arial"/>
          <w:iCs/>
          <w:szCs w:val="24"/>
        </w:rPr>
        <w:t>.</w:t>
      </w:r>
    </w:p>
    <w:p w14:paraId="5A621E68" w14:textId="77777777" w:rsidR="009229FD" w:rsidRDefault="009229FD" w:rsidP="009229FD">
      <w:pPr>
        <w:rPr>
          <w:rFonts w:ascii="Arial" w:hAnsi="Arial" w:cs="Arial"/>
          <w:iCs/>
          <w:szCs w:val="24"/>
        </w:rPr>
      </w:pPr>
    </w:p>
    <w:p w14:paraId="3524E099" w14:textId="01DAC349" w:rsidR="009229FD" w:rsidRDefault="009229FD" w:rsidP="009229FD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Forwarded prior to meeting.</w:t>
      </w:r>
    </w:p>
    <w:p w14:paraId="40828616" w14:textId="77777777" w:rsidR="009229FD" w:rsidRDefault="009229FD" w:rsidP="009229FD">
      <w:pPr>
        <w:ind w:left="1440"/>
        <w:rPr>
          <w:rFonts w:ascii="Arial" w:hAnsi="Arial" w:cs="Arial"/>
          <w:iCs/>
          <w:szCs w:val="24"/>
        </w:rPr>
      </w:pPr>
    </w:p>
    <w:p w14:paraId="66085113" w14:textId="77777777" w:rsidR="009229FD" w:rsidRPr="009229FD" w:rsidRDefault="009229FD" w:rsidP="009229FD">
      <w:pPr>
        <w:ind w:left="1440"/>
        <w:rPr>
          <w:rFonts w:ascii="Arial" w:hAnsi="Arial" w:cs="Arial"/>
          <w:iCs/>
          <w:szCs w:val="24"/>
        </w:rPr>
      </w:pPr>
      <w:r w:rsidRPr="009229FD">
        <w:rPr>
          <w:rFonts w:ascii="Arial" w:hAnsi="Arial" w:cs="Arial"/>
          <w:iCs/>
          <w:szCs w:val="24"/>
        </w:rPr>
        <w:t>Current a/c balance £20542.95</w:t>
      </w:r>
    </w:p>
    <w:p w14:paraId="6C6123A4" w14:textId="6A5EC72B" w:rsidR="009229FD" w:rsidRDefault="009229FD" w:rsidP="009229FD">
      <w:pPr>
        <w:ind w:left="1440"/>
        <w:rPr>
          <w:rFonts w:ascii="Arial" w:hAnsi="Arial" w:cs="Arial"/>
          <w:iCs/>
          <w:szCs w:val="24"/>
        </w:rPr>
      </w:pPr>
      <w:r w:rsidRPr="009229FD">
        <w:rPr>
          <w:rFonts w:ascii="Arial" w:hAnsi="Arial" w:cs="Arial"/>
          <w:iCs/>
          <w:szCs w:val="24"/>
        </w:rPr>
        <w:t>Savings a/c balance £9459.06</w:t>
      </w:r>
    </w:p>
    <w:p w14:paraId="730482EC" w14:textId="77777777" w:rsidR="009229FD" w:rsidRPr="009229FD" w:rsidRDefault="009229FD" w:rsidP="009229FD">
      <w:pPr>
        <w:ind w:left="1440"/>
        <w:rPr>
          <w:rFonts w:ascii="Arial" w:hAnsi="Arial" w:cs="Arial"/>
          <w:iCs/>
          <w:szCs w:val="24"/>
        </w:rPr>
      </w:pPr>
    </w:p>
    <w:p w14:paraId="6162C721" w14:textId="510BB0E9" w:rsidR="00540770" w:rsidRDefault="003966A1" w:rsidP="008D3664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>Conside</w:t>
      </w:r>
      <w:r w:rsidR="00264F72">
        <w:rPr>
          <w:rFonts w:ascii="Arial" w:hAnsi="Arial" w:cs="Arial"/>
          <w:iCs/>
          <w:szCs w:val="24"/>
        </w:rPr>
        <w:t>r</w:t>
      </w:r>
      <w:r w:rsidRPr="00530214">
        <w:rPr>
          <w:rFonts w:ascii="Arial" w:hAnsi="Arial" w:cs="Arial"/>
          <w:iCs/>
          <w:szCs w:val="24"/>
        </w:rPr>
        <w:t xml:space="preserve"> payments </w:t>
      </w:r>
      <w:r w:rsidR="00264F72">
        <w:rPr>
          <w:rFonts w:ascii="Arial" w:hAnsi="Arial" w:cs="Arial"/>
          <w:iCs/>
          <w:szCs w:val="24"/>
        </w:rPr>
        <w:t xml:space="preserve">to be </w:t>
      </w:r>
      <w:r w:rsidRPr="00530214">
        <w:rPr>
          <w:rFonts w:ascii="Arial" w:hAnsi="Arial" w:cs="Arial"/>
          <w:iCs/>
          <w:szCs w:val="24"/>
        </w:rPr>
        <w:t>made</w:t>
      </w:r>
      <w:r w:rsidR="00260A7A">
        <w:rPr>
          <w:rFonts w:ascii="Arial" w:hAnsi="Arial" w:cs="Arial"/>
          <w:iCs/>
          <w:szCs w:val="24"/>
        </w:rPr>
        <w:t xml:space="preserve"> and invoices issued.</w:t>
      </w:r>
    </w:p>
    <w:p w14:paraId="488EB0E3" w14:textId="34EF6118" w:rsidR="009229FD" w:rsidRDefault="009229FD" w:rsidP="009229FD">
      <w:pPr>
        <w:rPr>
          <w:rFonts w:ascii="Arial" w:hAnsi="Arial" w:cs="Arial"/>
          <w:iCs/>
          <w:szCs w:val="24"/>
        </w:rPr>
      </w:pPr>
    </w:p>
    <w:tbl>
      <w:tblPr>
        <w:tblW w:w="100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0"/>
        <w:gridCol w:w="1985"/>
        <w:gridCol w:w="1701"/>
        <w:gridCol w:w="1134"/>
        <w:gridCol w:w="1559"/>
        <w:gridCol w:w="1276"/>
      </w:tblGrid>
      <w:tr w:rsidR="009229FD" w:rsidRPr="009229FD" w14:paraId="3DFA1A18" w14:textId="77777777" w:rsidTr="00D166B1">
        <w:trPr>
          <w:trHeight w:val="216"/>
        </w:trPr>
        <w:tc>
          <w:tcPr>
            <w:tcW w:w="6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19C62" w14:textId="795827DE" w:rsidR="009229FD" w:rsidRPr="009229FD" w:rsidRDefault="009229FD" w:rsidP="009229FD">
            <w:pPr>
              <w:rPr>
                <w:rFonts w:ascii="Arial" w:hAnsi="Arial" w:cs="Arial"/>
                <w:b/>
                <w:bCs/>
                <w:iCs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AA3779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1EF8D2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3C5E4B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</w:tr>
      <w:tr w:rsidR="00D166B1" w:rsidRPr="009229FD" w14:paraId="71948D8B" w14:textId="77777777" w:rsidTr="00D166B1">
        <w:trPr>
          <w:trHeight w:val="20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70578D4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F92A1E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D19737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2FC69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BA237B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F00FA3" w14:textId="77777777" w:rsidR="009229FD" w:rsidRPr="009229FD" w:rsidRDefault="009229FD" w:rsidP="009229FD">
            <w:pPr>
              <w:rPr>
                <w:rFonts w:ascii="Arial" w:hAnsi="Arial" w:cs="Arial"/>
                <w:iCs/>
                <w:szCs w:val="24"/>
                <w:lang w:val="en-GB"/>
              </w:rPr>
            </w:pPr>
          </w:p>
        </w:tc>
      </w:tr>
      <w:tr w:rsidR="002227B6" w14:paraId="76CEE3D3" w14:textId="77777777" w:rsidTr="00D166B1">
        <w:trPr>
          <w:trHeight w:val="216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3C4CF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May payments and receipts for approval June 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0A9B63" w14:textId="77777777" w:rsidR="002227B6" w:rsidRDefault="002227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F7F716" w14:textId="77777777" w:rsidR="002227B6" w:rsidRDefault="002227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</w:tc>
      </w:tr>
      <w:tr w:rsidR="002227B6" w14:paraId="4CF70C43" w14:textId="77777777" w:rsidTr="00D166B1">
        <w:trPr>
          <w:trHeight w:val="49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17E0" w14:textId="77777777" w:rsidR="002227B6" w:rsidRDefault="00222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>Payee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E0E3" w14:textId="77777777" w:rsidR="002227B6" w:rsidRDefault="00222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Reason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4FB1" w14:textId="77777777" w:rsidR="002227B6" w:rsidRDefault="00222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Invoice Number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EA14" w14:textId="77777777" w:rsidR="002227B6" w:rsidRDefault="00222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Payment by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E49E" w14:textId="77777777" w:rsidR="002227B6" w:rsidRDefault="00222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Amount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7C0F" w14:textId="77777777" w:rsidR="002227B6" w:rsidRDefault="00222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VAT Portion</w:t>
            </w:r>
          </w:p>
        </w:tc>
      </w:tr>
      <w:tr w:rsidR="002227B6" w14:paraId="7F447628" w14:textId="77777777" w:rsidTr="00D166B1">
        <w:trPr>
          <w:trHeight w:val="20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44C0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HMRC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4E7F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Tax for May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2252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Log sheet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88DD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BACS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7C3" w14:textId="77777777" w:rsidR="002227B6" w:rsidRDefault="002227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£103.40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18E2" w14:textId="77777777" w:rsidR="002227B6" w:rsidRDefault="002227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£0.00</w:t>
            </w:r>
          </w:p>
        </w:tc>
      </w:tr>
      <w:tr w:rsidR="002227B6" w14:paraId="11AFFDBA" w14:textId="77777777" w:rsidTr="00D166B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D77E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James Howard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B319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Pay for May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9402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Payslip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F26F" w14:textId="77777777" w:rsidR="002227B6" w:rsidRDefault="002227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BACS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60C5" w14:textId="77777777" w:rsidR="002227B6" w:rsidRDefault="002227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£412.00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343E" w14:textId="77777777" w:rsidR="002227B6" w:rsidRDefault="002227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£0.00</w:t>
            </w:r>
          </w:p>
        </w:tc>
      </w:tr>
      <w:tr w:rsidR="00D166B1" w14:paraId="10C3A4F5" w14:textId="77777777" w:rsidTr="00D166B1"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BD3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 xml:space="preserve">James Howard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A6C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Expenses for May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90A0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Expense sheet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173A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BACS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E264" w14:textId="060AAC6C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£27.00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D366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£0.00</w:t>
            </w:r>
          </w:p>
        </w:tc>
      </w:tr>
      <w:tr w:rsidR="00D166B1" w14:paraId="37A044F9" w14:textId="77777777" w:rsidTr="00D166B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079F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lastRenderedPageBreak/>
              <w:t>Village hall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3694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Donation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A11B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May minutes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84BD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BACS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3123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£600.00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C389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£0.00</w:t>
            </w:r>
          </w:p>
        </w:tc>
      </w:tr>
      <w:tr w:rsidR="00D166B1" w14:paraId="06A76A85" w14:textId="77777777" w:rsidTr="00D166B1"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D502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Church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6B52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Donation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E81B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19F1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BACS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0CFD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£600.00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28F7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£0.00</w:t>
            </w:r>
          </w:p>
        </w:tc>
      </w:tr>
      <w:tr w:rsidR="00D166B1" w14:paraId="130E254F" w14:textId="77777777" w:rsidTr="00D166B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1B2C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Jason Clarkson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634B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Grounds maintenance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F4D6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Contract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F3F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Standing order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74FF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£260.00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1DB3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£0.00</w:t>
            </w:r>
          </w:p>
        </w:tc>
      </w:tr>
      <w:tr w:rsidR="00D166B1" w14:paraId="7D31D29C" w14:textId="77777777" w:rsidTr="00D166B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13E7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Lawnright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5458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Grass cutting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7C20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Email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AE65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BACS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1934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£360.00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C8CB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>£0.00</w:t>
            </w:r>
          </w:p>
        </w:tc>
      </w:tr>
      <w:tr w:rsidR="00D166B1" w14:paraId="637533B7" w14:textId="77777777" w:rsidTr="00D166B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93B8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ED29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065B" w14:textId="77777777" w:rsidR="00D166B1" w:rsidRDefault="00D166B1" w:rsidP="00D166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6FA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04DA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EEBA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</w:tr>
      <w:tr w:rsidR="00D166B1" w14:paraId="0B3E2F2E" w14:textId="77777777" w:rsidTr="00D166B1">
        <w:trPr>
          <w:trHeight w:val="20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E96B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3F7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6942" w14:textId="77777777" w:rsidR="00D166B1" w:rsidRDefault="00D166B1" w:rsidP="00D166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CA3E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06805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B343D6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</w:tc>
      </w:tr>
      <w:tr w:rsidR="00D166B1" w14:paraId="407D5A48" w14:textId="77777777" w:rsidTr="00D166B1">
        <w:trPr>
          <w:trHeight w:val="20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BA4A14B" w14:textId="77777777" w:rsidR="00D166B1" w:rsidRDefault="00D166B1" w:rsidP="00D16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B32F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02CC25" w14:textId="77777777" w:rsidR="00D166B1" w:rsidRDefault="00D166B1" w:rsidP="00D166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E7884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227F6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£2,362.40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3D133" w14:textId="77777777" w:rsidR="00D166B1" w:rsidRDefault="00D166B1" w:rsidP="00D166B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£0.00</w:t>
            </w:r>
          </w:p>
        </w:tc>
      </w:tr>
    </w:tbl>
    <w:p w14:paraId="5E6C9315" w14:textId="77777777" w:rsidR="009229FD" w:rsidRPr="009229FD" w:rsidRDefault="009229FD" w:rsidP="009229FD">
      <w:pPr>
        <w:rPr>
          <w:rFonts w:ascii="Arial" w:hAnsi="Arial" w:cs="Arial"/>
          <w:iCs/>
          <w:szCs w:val="24"/>
        </w:rPr>
      </w:pPr>
    </w:p>
    <w:p w14:paraId="3655EA7F" w14:textId="305FDCE8" w:rsidR="00C46DC9" w:rsidRDefault="00F1227F" w:rsidP="0085541C">
      <w:pPr>
        <w:pStyle w:val="ListParagraph"/>
        <w:numPr>
          <w:ilvl w:val="1"/>
          <w:numId w:val="2"/>
        </w:numPr>
        <w:ind w:left="1134" w:firstLine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  <w:r w:rsidR="00865179" w:rsidRPr="00530214">
        <w:rPr>
          <w:rFonts w:ascii="Arial" w:hAnsi="Arial" w:cs="Arial"/>
          <w:iCs/>
          <w:szCs w:val="24"/>
        </w:rPr>
        <w:t>Consider any late payments.</w:t>
      </w:r>
    </w:p>
    <w:p w14:paraId="68AA7F1B" w14:textId="447CFEF9" w:rsidR="00D166B1" w:rsidRDefault="00D166B1" w:rsidP="00D166B1">
      <w:pPr>
        <w:rPr>
          <w:rFonts w:ascii="Arial" w:hAnsi="Arial" w:cs="Arial"/>
          <w:iCs/>
          <w:szCs w:val="24"/>
        </w:rPr>
      </w:pPr>
    </w:p>
    <w:p w14:paraId="0A4E75FF" w14:textId="0EBC0226" w:rsidR="00D166B1" w:rsidRPr="00D166B1" w:rsidRDefault="00D166B1" w:rsidP="00D166B1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None</w:t>
      </w:r>
    </w:p>
    <w:p w14:paraId="503BA7FE" w14:textId="3AC337CC" w:rsidR="007F19F2" w:rsidRPr="008D3664" w:rsidRDefault="00540770" w:rsidP="008D3664">
      <w:pPr>
        <w:pStyle w:val="ListParagraph"/>
        <w:ind w:left="113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</w:p>
    <w:p w14:paraId="6D3DA6DA" w14:textId="029F2070" w:rsidR="00FE2820" w:rsidRDefault="00442B6E" w:rsidP="00774FA9">
      <w:pPr>
        <w:pStyle w:val="ListParagraph"/>
        <w:tabs>
          <w:tab w:val="left" w:pos="993"/>
        </w:tabs>
        <w:ind w:left="284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8</w:t>
      </w:r>
      <w:r w:rsidR="00734C3A" w:rsidRPr="00530214">
        <w:rPr>
          <w:rFonts w:ascii="Arial" w:hAnsi="Arial" w:cs="Arial"/>
          <w:iCs/>
          <w:szCs w:val="24"/>
        </w:rPr>
        <w:t>.</w:t>
      </w:r>
      <w:r w:rsidR="00774FA9" w:rsidRPr="00530214">
        <w:rPr>
          <w:rFonts w:ascii="Arial" w:hAnsi="Arial" w:cs="Arial"/>
          <w:iCs/>
          <w:szCs w:val="24"/>
        </w:rPr>
        <w:tab/>
      </w:r>
      <w:r w:rsidR="00975C4B" w:rsidRPr="00530214">
        <w:rPr>
          <w:rFonts w:ascii="Arial" w:hAnsi="Arial" w:cs="Arial"/>
          <w:b/>
          <w:iCs/>
          <w:szCs w:val="24"/>
        </w:rPr>
        <w:t>Reports &amp; other resolutions</w:t>
      </w:r>
      <w:r w:rsidR="00975C4B" w:rsidRPr="00530214">
        <w:rPr>
          <w:rFonts w:ascii="Arial" w:hAnsi="Arial" w:cs="Arial"/>
          <w:iCs/>
          <w:szCs w:val="24"/>
        </w:rPr>
        <w:t xml:space="preserve">: </w:t>
      </w:r>
      <w:r w:rsidR="00F579ED" w:rsidRPr="00530214">
        <w:rPr>
          <w:rFonts w:ascii="Arial" w:hAnsi="Arial" w:cs="Arial"/>
          <w:iCs/>
          <w:szCs w:val="24"/>
        </w:rPr>
        <w:tab/>
      </w:r>
    </w:p>
    <w:p w14:paraId="51E087FF" w14:textId="461D4DC7" w:rsidR="00F579ED" w:rsidRPr="00530214" w:rsidRDefault="00F579ED" w:rsidP="00774FA9">
      <w:pPr>
        <w:pStyle w:val="ListParagraph"/>
        <w:tabs>
          <w:tab w:val="left" w:pos="993"/>
        </w:tabs>
        <w:ind w:left="284"/>
        <w:jc w:val="both"/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ab/>
      </w:r>
    </w:p>
    <w:p w14:paraId="0F8E27F5" w14:textId="5DAB1B9C" w:rsidR="00264F72" w:rsidRDefault="00975C4B" w:rsidP="00AF231F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 xml:space="preserve">Playing field, inspection reports </w:t>
      </w:r>
      <w:r w:rsidR="00540770">
        <w:rPr>
          <w:rFonts w:ascii="Arial" w:hAnsi="Arial" w:cs="Arial"/>
          <w:iCs/>
          <w:szCs w:val="24"/>
        </w:rPr>
        <w:t>and issues for action</w:t>
      </w:r>
      <w:r w:rsidR="002C7AF7">
        <w:rPr>
          <w:rFonts w:ascii="Arial" w:hAnsi="Arial" w:cs="Arial"/>
          <w:iCs/>
          <w:szCs w:val="24"/>
        </w:rPr>
        <w:t xml:space="preserve"> including rabbit </w:t>
      </w:r>
      <w:r w:rsidR="008F128E">
        <w:rPr>
          <w:rFonts w:ascii="Arial" w:hAnsi="Arial" w:cs="Arial"/>
          <w:iCs/>
          <w:szCs w:val="24"/>
        </w:rPr>
        <w:t xml:space="preserve">and </w:t>
      </w:r>
      <w:r w:rsidR="00033343">
        <w:rPr>
          <w:rFonts w:ascii="Arial" w:hAnsi="Arial" w:cs="Arial"/>
          <w:iCs/>
          <w:szCs w:val="24"/>
        </w:rPr>
        <w:t xml:space="preserve">mole </w:t>
      </w:r>
      <w:r w:rsidR="002C7AF7">
        <w:rPr>
          <w:rFonts w:ascii="Arial" w:hAnsi="Arial" w:cs="Arial"/>
          <w:iCs/>
          <w:szCs w:val="24"/>
        </w:rPr>
        <w:t>issues.</w:t>
      </w:r>
    </w:p>
    <w:p w14:paraId="084F052B" w14:textId="25A3BD07" w:rsidR="00D166B1" w:rsidRDefault="00D166B1" w:rsidP="00D166B1">
      <w:pPr>
        <w:rPr>
          <w:rFonts w:ascii="Arial" w:hAnsi="Arial" w:cs="Arial"/>
          <w:iCs/>
          <w:szCs w:val="24"/>
        </w:rPr>
      </w:pPr>
    </w:p>
    <w:p w14:paraId="4FE15168" w14:textId="2913C299" w:rsidR="00D166B1" w:rsidRDefault="00D166B1" w:rsidP="00D166B1">
      <w:pPr>
        <w:ind w:left="2160" w:hanging="666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Rabbit and mole problems persist. </w:t>
      </w:r>
      <w:r w:rsidR="00B3081D">
        <w:rPr>
          <w:rFonts w:ascii="Arial" w:hAnsi="Arial" w:cs="Arial"/>
          <w:iCs/>
          <w:szCs w:val="24"/>
        </w:rPr>
        <w:t>To</w:t>
      </w:r>
      <w:r>
        <w:rPr>
          <w:rFonts w:ascii="Arial" w:hAnsi="Arial" w:cs="Arial"/>
          <w:iCs/>
          <w:szCs w:val="24"/>
        </w:rPr>
        <w:t xml:space="preserve"> be reviewed and monitored. Jenny to </w:t>
      </w:r>
    </w:p>
    <w:p w14:paraId="15977E73" w14:textId="4D62F912" w:rsidR="00D166B1" w:rsidRDefault="00D166B1" w:rsidP="00D166B1">
      <w:pPr>
        <w:ind w:left="2160" w:hanging="666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look into mole issues. The entry of rabbits from the shop has been cleared. </w:t>
      </w:r>
    </w:p>
    <w:p w14:paraId="20B3E228" w14:textId="77777777" w:rsidR="00806BB4" w:rsidRDefault="00D166B1" w:rsidP="00D166B1">
      <w:pPr>
        <w:ind w:left="2160" w:hanging="666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Cllr Crowfoot to plant cowslips </w:t>
      </w:r>
      <w:r w:rsidR="00806BB4">
        <w:rPr>
          <w:rFonts w:ascii="Arial" w:hAnsi="Arial" w:cs="Arial"/>
          <w:iCs/>
          <w:szCs w:val="24"/>
        </w:rPr>
        <w:t>amongst</w:t>
      </w:r>
      <w:r>
        <w:rPr>
          <w:rFonts w:ascii="Arial" w:hAnsi="Arial" w:cs="Arial"/>
          <w:iCs/>
          <w:szCs w:val="24"/>
        </w:rPr>
        <w:t xml:space="preserve"> the new trees.</w:t>
      </w:r>
      <w:r w:rsidR="00806BB4">
        <w:rPr>
          <w:rFonts w:ascii="Arial" w:hAnsi="Arial" w:cs="Arial"/>
          <w:iCs/>
          <w:szCs w:val="24"/>
        </w:rPr>
        <w:t xml:space="preserve"> Grass cuts looking </w:t>
      </w:r>
    </w:p>
    <w:p w14:paraId="68F9F4CA" w14:textId="2FF7E735" w:rsidR="00D166B1" w:rsidRDefault="00806BB4" w:rsidP="00D166B1">
      <w:pPr>
        <w:ind w:left="2160" w:hanging="666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good.</w:t>
      </w:r>
    </w:p>
    <w:p w14:paraId="546DAB74" w14:textId="77777777" w:rsidR="00806BB4" w:rsidRPr="00D166B1" w:rsidRDefault="00806BB4" w:rsidP="00D166B1">
      <w:pPr>
        <w:ind w:left="2160" w:hanging="666"/>
        <w:rPr>
          <w:rFonts w:ascii="Arial" w:hAnsi="Arial" w:cs="Arial"/>
          <w:iCs/>
          <w:szCs w:val="24"/>
        </w:rPr>
      </w:pPr>
    </w:p>
    <w:p w14:paraId="4891C774" w14:textId="0E575AC2" w:rsidR="002B3252" w:rsidRDefault="00F33DB7" w:rsidP="00A9589B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530214">
        <w:rPr>
          <w:rFonts w:ascii="Arial" w:hAnsi="Arial" w:cs="Arial"/>
          <w:iCs/>
          <w:szCs w:val="24"/>
        </w:rPr>
        <w:t>Highway related items</w:t>
      </w:r>
      <w:r w:rsidR="007F19F2" w:rsidRPr="00530214">
        <w:rPr>
          <w:rFonts w:ascii="Arial" w:hAnsi="Arial" w:cs="Arial"/>
          <w:iCs/>
          <w:szCs w:val="24"/>
        </w:rPr>
        <w:t xml:space="preserve">: </w:t>
      </w:r>
      <w:r w:rsidR="00540770">
        <w:rPr>
          <w:rFonts w:ascii="Arial" w:hAnsi="Arial" w:cs="Arial"/>
          <w:iCs/>
          <w:szCs w:val="24"/>
        </w:rPr>
        <w:t>To discuss any new issues.</w:t>
      </w:r>
    </w:p>
    <w:p w14:paraId="4841813E" w14:textId="4B7F123A" w:rsidR="00806BB4" w:rsidRDefault="00806BB4" w:rsidP="00806BB4">
      <w:pPr>
        <w:rPr>
          <w:rFonts w:ascii="Arial" w:hAnsi="Arial" w:cs="Arial"/>
          <w:iCs/>
          <w:szCs w:val="24"/>
        </w:rPr>
      </w:pPr>
    </w:p>
    <w:p w14:paraId="64EB12E2" w14:textId="4628C2DB" w:rsidR="00806BB4" w:rsidRPr="00806BB4" w:rsidRDefault="00C3313A" w:rsidP="00C3313A">
      <w:pPr>
        <w:spacing w:line="480" w:lineRule="auto"/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“SNAP” sign from the police is approx. 7 </w:t>
      </w:r>
      <w:proofErr w:type="gramStart"/>
      <w:r>
        <w:rPr>
          <w:rFonts w:ascii="Arial" w:hAnsi="Arial" w:cs="Arial"/>
          <w:iCs/>
          <w:szCs w:val="24"/>
        </w:rPr>
        <w:t>foot</w:t>
      </w:r>
      <w:proofErr w:type="gramEnd"/>
      <w:r>
        <w:rPr>
          <w:rFonts w:ascii="Arial" w:hAnsi="Arial" w:cs="Arial"/>
          <w:iCs/>
          <w:szCs w:val="24"/>
        </w:rPr>
        <w:t xml:space="preserve"> up and partially covered in ivy. Clerk to report to police rep.</w:t>
      </w:r>
    </w:p>
    <w:p w14:paraId="0C2D6BC0" w14:textId="24C81ECE" w:rsidR="0015272C" w:rsidRPr="00C3313A" w:rsidRDefault="008F128E" w:rsidP="00771554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To discuss tree inspections.</w:t>
      </w:r>
      <w:r w:rsidR="0015272C" w:rsidRPr="0015272C">
        <w:t xml:space="preserve"> </w:t>
      </w:r>
    </w:p>
    <w:p w14:paraId="2C52971C" w14:textId="5D82478A" w:rsidR="00C3313A" w:rsidRDefault="00C3313A" w:rsidP="00C3313A">
      <w:pPr>
        <w:rPr>
          <w:rFonts w:ascii="Arial" w:hAnsi="Arial" w:cs="Arial"/>
          <w:iCs/>
          <w:szCs w:val="24"/>
        </w:rPr>
      </w:pPr>
    </w:p>
    <w:p w14:paraId="69FF5B5D" w14:textId="22C1B51B" w:rsidR="00C3313A" w:rsidRDefault="00C3313A" w:rsidP="00C3313A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 problems reported. Cllr Crowfoot to chase.</w:t>
      </w:r>
    </w:p>
    <w:p w14:paraId="7C4D81C8" w14:textId="77777777" w:rsidR="00C3313A" w:rsidRPr="00C3313A" w:rsidRDefault="00C3313A" w:rsidP="00C3313A">
      <w:pPr>
        <w:ind w:left="1494"/>
        <w:rPr>
          <w:rFonts w:ascii="Arial" w:hAnsi="Arial" w:cs="Arial"/>
          <w:iCs/>
          <w:szCs w:val="24"/>
        </w:rPr>
      </w:pPr>
    </w:p>
    <w:p w14:paraId="150716F6" w14:textId="4478BF9B" w:rsidR="00745BD3" w:rsidRDefault="0015272C" w:rsidP="0015272C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 w:rsidRPr="0015272C">
        <w:rPr>
          <w:rFonts w:ascii="Arial" w:hAnsi="Arial" w:cs="Arial"/>
          <w:iCs/>
          <w:szCs w:val="24"/>
        </w:rPr>
        <w:t>Chalk Pit Accounts.</w:t>
      </w:r>
    </w:p>
    <w:p w14:paraId="675B7127" w14:textId="4CD27E99" w:rsidR="00C3313A" w:rsidRDefault="00C3313A" w:rsidP="00C3313A">
      <w:pPr>
        <w:rPr>
          <w:rFonts w:ascii="Arial" w:hAnsi="Arial" w:cs="Arial"/>
          <w:iCs/>
          <w:szCs w:val="24"/>
        </w:rPr>
      </w:pPr>
    </w:p>
    <w:p w14:paraId="424FA3AD" w14:textId="29CF95AF" w:rsidR="00C3313A" w:rsidRDefault="00C3313A" w:rsidP="00C3313A">
      <w:pPr>
        <w:ind w:left="1494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The Allotment Trustees will be asked to survey the Chalk Pit.</w:t>
      </w:r>
    </w:p>
    <w:p w14:paraId="1BAE35EA" w14:textId="77777777" w:rsidR="00C3313A" w:rsidRPr="00C3313A" w:rsidRDefault="00C3313A" w:rsidP="00C3313A">
      <w:pPr>
        <w:ind w:left="1494"/>
        <w:rPr>
          <w:rFonts w:ascii="Arial" w:hAnsi="Arial" w:cs="Arial"/>
          <w:iCs/>
          <w:szCs w:val="24"/>
        </w:rPr>
      </w:pPr>
    </w:p>
    <w:p w14:paraId="1B2ACD86" w14:textId="05571599" w:rsidR="00A9589B" w:rsidRDefault="00A9589B" w:rsidP="0015272C">
      <w:pPr>
        <w:pStyle w:val="ListParagraph"/>
        <w:numPr>
          <w:ilvl w:val="0"/>
          <w:numId w:val="3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Grounds maintenance.</w:t>
      </w:r>
    </w:p>
    <w:p w14:paraId="78E43BE9" w14:textId="48EF1F0B" w:rsidR="00C3313A" w:rsidRDefault="00C3313A" w:rsidP="00C3313A">
      <w:pPr>
        <w:rPr>
          <w:rFonts w:ascii="Arial" w:hAnsi="Arial" w:cs="Arial"/>
          <w:iCs/>
          <w:szCs w:val="24"/>
        </w:rPr>
      </w:pPr>
    </w:p>
    <w:p w14:paraId="1886D605" w14:textId="75130224" w:rsidR="00C3313A" w:rsidRPr="00C3313A" w:rsidRDefault="00C3313A" w:rsidP="00C3313A">
      <w:pPr>
        <w:ind w:left="14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A quote of £200 has been received </w:t>
      </w:r>
      <w:r w:rsidR="00A20ECD">
        <w:rPr>
          <w:rFonts w:ascii="Arial" w:hAnsi="Arial" w:cs="Arial"/>
          <w:iCs/>
          <w:szCs w:val="24"/>
        </w:rPr>
        <w:t>to cut the hedge</w:t>
      </w:r>
      <w:r w:rsidR="00B3081D">
        <w:rPr>
          <w:rFonts w:ascii="Arial" w:hAnsi="Arial" w:cs="Arial"/>
          <w:iCs/>
          <w:szCs w:val="24"/>
        </w:rPr>
        <w:t xml:space="preserve"> on the playing field</w:t>
      </w:r>
      <w:r w:rsidR="00A20ECD">
        <w:rPr>
          <w:rFonts w:ascii="Arial" w:hAnsi="Arial" w:cs="Arial"/>
          <w:iCs/>
          <w:szCs w:val="24"/>
        </w:rPr>
        <w:t xml:space="preserve"> near the </w:t>
      </w:r>
      <w:r w:rsidR="00B3081D">
        <w:rPr>
          <w:rFonts w:ascii="Arial" w:hAnsi="Arial" w:cs="Arial"/>
          <w:iCs/>
          <w:szCs w:val="24"/>
        </w:rPr>
        <w:t>village shop</w:t>
      </w:r>
      <w:r w:rsidR="00A20ECD">
        <w:rPr>
          <w:rFonts w:ascii="Arial" w:hAnsi="Arial" w:cs="Arial"/>
          <w:iCs/>
          <w:szCs w:val="24"/>
        </w:rPr>
        <w:t>. This has been accepted. Clerk to advise Jason Clarkson who will also meet Cllr Crowfoot at the village signpost to discuss further work.</w:t>
      </w:r>
    </w:p>
    <w:p w14:paraId="70C926EA" w14:textId="0D761019" w:rsidR="00861ECD" w:rsidRDefault="00861ECD" w:rsidP="00771554">
      <w:pPr>
        <w:pStyle w:val="ListParagraph"/>
        <w:ind w:left="1494"/>
        <w:rPr>
          <w:rFonts w:ascii="Arial" w:hAnsi="Arial" w:cs="Arial"/>
          <w:iCs/>
          <w:szCs w:val="24"/>
        </w:rPr>
      </w:pPr>
    </w:p>
    <w:p w14:paraId="1F1D5000" w14:textId="77777777" w:rsidR="002C7AF7" w:rsidRDefault="002C7AF7" w:rsidP="00C46DC9">
      <w:pPr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</w:p>
    <w:p w14:paraId="3A0D259B" w14:textId="31751590" w:rsidR="00151AC8" w:rsidRDefault="00CE7FBC" w:rsidP="00035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</w:t>
      </w:r>
      <w:r w:rsidR="00442B6E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9</w:t>
      </w:r>
      <w:r w:rsidR="00F60BAF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.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</w:r>
      <w:r w:rsidRPr="0025776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</w:t>
      </w:r>
      <w:r w:rsidRPr="00257762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To discuss planning applications.</w:t>
      </w:r>
    </w:p>
    <w:p w14:paraId="73C910B9" w14:textId="615E4777" w:rsidR="007F07E0" w:rsidRDefault="007F07E0" w:rsidP="00035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266A732E" w14:textId="030B7AC6" w:rsidR="007F07E0" w:rsidRPr="007F07E0" w:rsidRDefault="007F07E0" w:rsidP="00035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 w:rsidRPr="007F07E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None currently.</w:t>
      </w:r>
    </w:p>
    <w:p w14:paraId="6589E6A7" w14:textId="36536813" w:rsidR="00442B6E" w:rsidRPr="00257762" w:rsidRDefault="00442B6E" w:rsidP="00035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2FE5A744" w14:textId="6A71B6A6" w:rsidR="00144426" w:rsidRDefault="00442B6E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 w:rsidRPr="0025776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10.</w:t>
      </w:r>
      <w:r w:rsidRPr="0025776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  <w:t xml:space="preserve">    </w:t>
      </w:r>
      <w:r w:rsidRPr="00257762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To d</w:t>
      </w:r>
      <w:r w:rsidR="00F66A1D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iscus</w:t>
      </w:r>
      <w:r w:rsidR="00033343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s</w:t>
      </w:r>
      <w:r w:rsidR="00F66A1D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 xml:space="preserve"> </w:t>
      </w:r>
      <w:r w:rsidR="00771554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progress on new playing field lease and appoint a solicitor.</w:t>
      </w:r>
    </w:p>
    <w:p w14:paraId="2778EB68" w14:textId="64EBAAE1" w:rsidR="00A20ECD" w:rsidRDefault="00A20ECD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2F53CE58" w14:textId="77777777" w:rsidR="00A20ECD" w:rsidRDefault="00A20ECD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 w:rsidRPr="00A20ECD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  <w:t xml:space="preserve">Quotes given by Clerk. Ward Gethin Archer selected providing no new quote </w:t>
      </w:r>
    </w:p>
    <w:p w14:paraId="4007591F" w14:textId="4DDCCFEE" w:rsidR="00A20ECD" w:rsidRPr="00A20ECD" w:rsidRDefault="00A20ECD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                  </w:t>
      </w:r>
      <w:r w:rsidRPr="00A20ECD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was lower.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Clerk to advise WGA and The </w:t>
      </w:r>
      <w:r w:rsidR="003110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Le Strange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Estate</w:t>
      </w:r>
      <w:r w:rsidR="003110B9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.</w:t>
      </w:r>
    </w:p>
    <w:p w14:paraId="1FB65499" w14:textId="30D8261C" w:rsidR="002617D5" w:rsidRDefault="002617D5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6F3AC04F" w14:textId="2B21C5D6" w:rsidR="002617D5" w:rsidRDefault="002617D5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 w:rsidRPr="002617D5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11.</w:t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 xml:space="preserve">      To accept </w:t>
      </w:r>
      <w:r w:rsidR="00771554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the new quote</w:t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 xml:space="preserve"> for play equipment.</w:t>
      </w:r>
    </w:p>
    <w:p w14:paraId="49AF7D8E" w14:textId="6C70901E" w:rsidR="003110B9" w:rsidRPr="00271B80" w:rsidRDefault="003110B9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</w:p>
    <w:p w14:paraId="3555BF71" w14:textId="60D4BD5F" w:rsidR="003110B9" w:rsidRPr="00271B80" w:rsidRDefault="003110B9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 w:rsidRPr="00271B8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</w:r>
      <w:r w:rsidRPr="00271B8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  <w:t>Agreed to pay the extra. Clerk to action.</w:t>
      </w:r>
    </w:p>
    <w:p w14:paraId="65739A3C" w14:textId="335E737B" w:rsidR="00395586" w:rsidRDefault="00395586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408F48B5" w14:textId="274685F9" w:rsidR="00395586" w:rsidRDefault="00395586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 w:rsidRPr="00395586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</w:t>
      </w:r>
      <w:r w:rsidR="001E2EE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</w:t>
      </w:r>
      <w:r w:rsidRPr="00395586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</w:t>
      </w:r>
      <w:r w:rsidR="001E2EE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12.</w:t>
      </w:r>
      <w:r w:rsidR="001E2EE2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</w:r>
      <w:r w:rsidR="001E2EE2" w:rsidRPr="001E2EE2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 xml:space="preserve">    To consider the adoption of a co-option policy.</w:t>
      </w:r>
    </w:p>
    <w:p w14:paraId="578E6EEF" w14:textId="0E4299A0" w:rsidR="00271B80" w:rsidRDefault="00271B80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0AA5BB6E" w14:textId="77777777" w:rsidR="00271B80" w:rsidRDefault="00271B80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 w:rsidRPr="00271B8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</w:r>
      <w:r w:rsidRPr="00271B8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  <w:t xml:space="preserve">Policy agreed for adoption with the change made to ensure the voting was in </w:t>
      </w:r>
    </w:p>
    <w:p w14:paraId="2C0C3796" w14:textId="0BC21A50" w:rsidR="00271B80" w:rsidRPr="00271B80" w:rsidRDefault="00271B80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                  </w:t>
      </w:r>
      <w:r w:rsidRPr="00271B8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secret. 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Clerk to make change and post on website.</w:t>
      </w:r>
    </w:p>
    <w:p w14:paraId="6A7B43BD" w14:textId="0D06B50B" w:rsidR="00861ECD" w:rsidRDefault="00861ECD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555C1FCA" w14:textId="30783366" w:rsidR="00861ECD" w:rsidRDefault="00861ECD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  <w:r w:rsidRPr="00861ECD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13.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ab/>
        <w:t xml:space="preserve">     </w:t>
      </w:r>
      <w:r w:rsidR="001E2EE2" w:rsidRPr="001E2EE2"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>To discuss possible applications for CIL funding.</w:t>
      </w:r>
    </w:p>
    <w:p w14:paraId="0E589CB6" w14:textId="78809E9F" w:rsidR="00271B80" w:rsidRDefault="00271B80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149FD46A" w14:textId="77777777" w:rsidR="00271B80" w:rsidRDefault="00271B80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  <w:tab/>
      </w:r>
      <w:r w:rsidRPr="00271B80"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>Various options suggested</w:t>
      </w: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including work on the village hall and the bus </w:t>
      </w:r>
    </w:p>
    <w:p w14:paraId="795235EA" w14:textId="3A20EA6B" w:rsidR="00271B80" w:rsidRPr="00271B80" w:rsidRDefault="00271B80" w:rsidP="00F66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2"/>
        </w:tabs>
        <w:textAlignment w:val="baseline"/>
        <w:rPr>
          <w:rFonts w:ascii="Arial" w:eastAsia="Times New Roman" w:hAnsi="Arial" w:cs="Arial"/>
          <w:iCs/>
          <w:color w:val="000000"/>
          <w:szCs w:val="24"/>
          <w:lang w:val="en-GB" w:eastAsia="en-GB"/>
        </w:rPr>
      </w:pPr>
      <w:r>
        <w:rPr>
          <w:rFonts w:ascii="Arial" w:eastAsia="Times New Roman" w:hAnsi="Arial" w:cs="Arial"/>
          <w:iCs/>
          <w:color w:val="000000"/>
          <w:szCs w:val="24"/>
          <w:lang w:val="en-GB" w:eastAsia="en-GB"/>
        </w:rPr>
        <w:t xml:space="preserve">                      shelter. Councillors to consider and finalise at the next meeting.</w:t>
      </w:r>
    </w:p>
    <w:p w14:paraId="34CA7C9D" w14:textId="77777777" w:rsidR="00CA6709" w:rsidRPr="00257762" w:rsidRDefault="00CA6709" w:rsidP="00BF611A">
      <w:pPr>
        <w:textAlignment w:val="baseline"/>
        <w:rPr>
          <w:rFonts w:ascii="Arial" w:eastAsia="Times New Roman" w:hAnsi="Arial" w:cs="Arial"/>
          <w:b/>
          <w:bCs/>
          <w:iCs/>
          <w:color w:val="000000"/>
          <w:szCs w:val="24"/>
          <w:lang w:val="en-GB" w:eastAsia="en-GB"/>
        </w:rPr>
      </w:pPr>
    </w:p>
    <w:p w14:paraId="7A71550A" w14:textId="3A04C80D" w:rsidR="00E57858" w:rsidRDefault="00BB0315" w:rsidP="00D64C92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 w:rsidRPr="00257762">
        <w:rPr>
          <w:rFonts w:ascii="Arial" w:hAnsi="Arial" w:cs="Arial"/>
          <w:iCs/>
          <w:szCs w:val="24"/>
        </w:rPr>
        <w:tab/>
      </w:r>
      <w:r w:rsidR="00EA0676" w:rsidRPr="00257762">
        <w:rPr>
          <w:rFonts w:ascii="Arial" w:hAnsi="Arial" w:cs="Arial"/>
          <w:iCs/>
          <w:szCs w:val="24"/>
        </w:rPr>
        <w:t>1</w:t>
      </w:r>
      <w:r w:rsidR="00271B80">
        <w:rPr>
          <w:rFonts w:ascii="Arial" w:hAnsi="Arial" w:cs="Arial"/>
          <w:iCs/>
          <w:szCs w:val="24"/>
        </w:rPr>
        <w:t>4</w:t>
      </w:r>
      <w:r w:rsidR="00774FA9" w:rsidRPr="00257762">
        <w:rPr>
          <w:rFonts w:ascii="Arial" w:hAnsi="Arial" w:cs="Arial"/>
          <w:iCs/>
          <w:szCs w:val="24"/>
        </w:rPr>
        <w:t>.</w:t>
      </w:r>
      <w:r w:rsidR="00774FA9" w:rsidRPr="00257762">
        <w:rPr>
          <w:rFonts w:ascii="Arial" w:hAnsi="Arial" w:cs="Arial"/>
          <w:iCs/>
          <w:szCs w:val="24"/>
        </w:rPr>
        <w:tab/>
      </w:r>
      <w:r w:rsidR="00774FA9" w:rsidRPr="00257762">
        <w:rPr>
          <w:rFonts w:ascii="Arial" w:hAnsi="Arial" w:cs="Arial"/>
          <w:b/>
          <w:bCs/>
          <w:iCs/>
          <w:szCs w:val="24"/>
        </w:rPr>
        <w:t>To review any correspondence</w:t>
      </w:r>
      <w:r w:rsidR="006679A4" w:rsidRPr="00257762">
        <w:rPr>
          <w:rFonts w:ascii="Arial" w:hAnsi="Arial" w:cs="Arial"/>
          <w:b/>
          <w:bCs/>
          <w:iCs/>
          <w:szCs w:val="24"/>
        </w:rPr>
        <w:t>.</w:t>
      </w:r>
    </w:p>
    <w:p w14:paraId="4361BC16" w14:textId="17795F8D" w:rsidR="00271B80" w:rsidRDefault="00271B80" w:rsidP="00D64C92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</w:p>
    <w:p w14:paraId="2653699C" w14:textId="6215CA89" w:rsidR="00271B80" w:rsidRPr="00271B80" w:rsidRDefault="00271B80" w:rsidP="00D64C92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>
        <w:rPr>
          <w:rFonts w:ascii="Arial" w:hAnsi="Arial" w:cs="Arial"/>
          <w:b/>
          <w:bCs/>
          <w:iCs/>
          <w:szCs w:val="24"/>
        </w:rPr>
        <w:tab/>
      </w:r>
      <w:r w:rsidRPr="00271B80">
        <w:rPr>
          <w:rFonts w:ascii="Arial" w:hAnsi="Arial" w:cs="Arial"/>
          <w:iCs/>
          <w:szCs w:val="24"/>
        </w:rPr>
        <w:t>None.</w:t>
      </w:r>
    </w:p>
    <w:p w14:paraId="767BCEC0" w14:textId="5D4E3566" w:rsidR="006679A4" w:rsidRPr="00257762" w:rsidRDefault="00442B6E" w:rsidP="006679A4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bCs/>
          <w:iCs/>
          <w:szCs w:val="24"/>
        </w:rPr>
      </w:pPr>
      <w:r w:rsidRPr="00257762">
        <w:rPr>
          <w:rFonts w:ascii="Arial" w:hAnsi="Arial" w:cs="Arial"/>
          <w:b/>
          <w:bCs/>
          <w:iCs/>
          <w:szCs w:val="24"/>
        </w:rPr>
        <w:tab/>
      </w:r>
      <w:r w:rsidRPr="00257762">
        <w:rPr>
          <w:rFonts w:ascii="Arial" w:hAnsi="Arial" w:cs="Arial"/>
          <w:b/>
          <w:bCs/>
          <w:iCs/>
          <w:szCs w:val="24"/>
        </w:rPr>
        <w:tab/>
      </w:r>
    </w:p>
    <w:p w14:paraId="67C821D3" w14:textId="33272EC0" w:rsidR="00413C94" w:rsidRDefault="0085541C" w:rsidP="008C54C3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iCs/>
          <w:szCs w:val="24"/>
        </w:rPr>
      </w:pPr>
      <w:r w:rsidRPr="00257762">
        <w:rPr>
          <w:rFonts w:ascii="Arial" w:hAnsi="Arial" w:cs="Arial"/>
          <w:iCs/>
          <w:szCs w:val="24"/>
        </w:rPr>
        <w:tab/>
      </w:r>
      <w:r w:rsidR="008D3664" w:rsidRPr="00257762">
        <w:rPr>
          <w:rFonts w:ascii="Arial" w:hAnsi="Arial" w:cs="Arial"/>
          <w:iCs/>
          <w:szCs w:val="24"/>
        </w:rPr>
        <w:t>1</w:t>
      </w:r>
      <w:r w:rsidR="00271B80">
        <w:rPr>
          <w:rFonts w:ascii="Arial" w:hAnsi="Arial" w:cs="Arial"/>
          <w:iCs/>
          <w:szCs w:val="24"/>
        </w:rPr>
        <w:t>5</w:t>
      </w:r>
      <w:r w:rsidR="00774FA9" w:rsidRPr="00257762">
        <w:rPr>
          <w:rFonts w:ascii="Arial" w:hAnsi="Arial" w:cs="Arial"/>
          <w:iCs/>
          <w:szCs w:val="24"/>
        </w:rPr>
        <w:t>.</w:t>
      </w:r>
      <w:r w:rsidR="00774FA9" w:rsidRPr="00257762">
        <w:rPr>
          <w:rFonts w:ascii="Arial" w:hAnsi="Arial" w:cs="Arial"/>
          <w:iCs/>
          <w:szCs w:val="24"/>
        </w:rPr>
        <w:tab/>
      </w:r>
      <w:r w:rsidR="00774FA9" w:rsidRPr="00257762">
        <w:rPr>
          <w:rFonts w:ascii="Arial" w:hAnsi="Arial" w:cs="Arial"/>
          <w:b/>
          <w:iCs/>
          <w:szCs w:val="24"/>
        </w:rPr>
        <w:t>Agenda items for next meetin</w:t>
      </w:r>
      <w:r w:rsidR="00C95EF8" w:rsidRPr="00257762">
        <w:rPr>
          <w:rFonts w:ascii="Arial" w:hAnsi="Arial" w:cs="Arial"/>
          <w:b/>
          <w:iCs/>
          <w:szCs w:val="24"/>
        </w:rPr>
        <w:t>g</w:t>
      </w:r>
      <w:r w:rsidR="007820C9" w:rsidRPr="00257762">
        <w:rPr>
          <w:rFonts w:ascii="Arial" w:hAnsi="Arial" w:cs="Arial"/>
          <w:b/>
          <w:iCs/>
          <w:szCs w:val="24"/>
        </w:rPr>
        <w:t>.</w:t>
      </w:r>
    </w:p>
    <w:p w14:paraId="01393992" w14:textId="0B6243E6" w:rsidR="00271B80" w:rsidRDefault="00271B80" w:rsidP="008C54C3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/>
          <w:iCs/>
          <w:szCs w:val="24"/>
        </w:rPr>
      </w:pPr>
    </w:p>
    <w:p w14:paraId="22997C40" w14:textId="77777777" w:rsidR="00E514E1" w:rsidRDefault="00271B80" w:rsidP="00E514E1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 w:rsidRPr="00271B80">
        <w:rPr>
          <w:rFonts w:ascii="Arial" w:hAnsi="Arial" w:cs="Arial"/>
          <w:bCs/>
          <w:iCs/>
          <w:szCs w:val="24"/>
        </w:rPr>
        <w:t>To include CIL grant.</w:t>
      </w:r>
      <w:r>
        <w:rPr>
          <w:rFonts w:ascii="Arial" w:hAnsi="Arial" w:cs="Arial"/>
          <w:bCs/>
          <w:iCs/>
          <w:szCs w:val="24"/>
        </w:rPr>
        <w:t xml:space="preserve"> To discuss crumbling wall iss</w:t>
      </w:r>
      <w:r w:rsidR="00E514E1">
        <w:rPr>
          <w:rFonts w:ascii="Arial" w:hAnsi="Arial" w:cs="Arial"/>
          <w:bCs/>
          <w:iCs/>
          <w:szCs w:val="24"/>
        </w:rPr>
        <w:t>u</w:t>
      </w:r>
      <w:r>
        <w:rPr>
          <w:rFonts w:ascii="Arial" w:hAnsi="Arial" w:cs="Arial"/>
          <w:bCs/>
          <w:iCs/>
          <w:szCs w:val="24"/>
        </w:rPr>
        <w:t>es. Clerk to investiga</w:t>
      </w:r>
      <w:r w:rsidR="00E514E1">
        <w:rPr>
          <w:rFonts w:ascii="Arial" w:hAnsi="Arial" w:cs="Arial"/>
          <w:bCs/>
          <w:iCs/>
          <w:szCs w:val="24"/>
        </w:rPr>
        <w:t>te</w:t>
      </w:r>
    </w:p>
    <w:p w14:paraId="53D38853" w14:textId="74E4E980" w:rsidR="00271B80" w:rsidRPr="00271B80" w:rsidRDefault="00E514E1" w:rsidP="00E514E1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          </w:t>
      </w:r>
      <w:r w:rsidR="00271B80">
        <w:rPr>
          <w:rFonts w:ascii="Arial" w:hAnsi="Arial" w:cs="Arial"/>
          <w:bCs/>
          <w:iCs/>
          <w:szCs w:val="24"/>
        </w:rPr>
        <w:t>prior</w:t>
      </w:r>
      <w:r>
        <w:rPr>
          <w:rFonts w:ascii="Arial" w:hAnsi="Arial" w:cs="Arial"/>
          <w:bCs/>
          <w:iCs/>
          <w:szCs w:val="24"/>
        </w:rPr>
        <w:t xml:space="preserve"> </w:t>
      </w:r>
      <w:r w:rsidR="00271B80">
        <w:rPr>
          <w:rFonts w:ascii="Arial" w:hAnsi="Arial" w:cs="Arial"/>
          <w:bCs/>
          <w:iCs/>
          <w:szCs w:val="24"/>
        </w:rPr>
        <w:t>to meeting</w:t>
      </w:r>
      <w:r>
        <w:rPr>
          <w:rFonts w:ascii="Arial" w:hAnsi="Arial" w:cs="Arial"/>
          <w:bCs/>
          <w:iCs/>
          <w:szCs w:val="24"/>
        </w:rPr>
        <w:t>. Other items to be forwarded.</w:t>
      </w:r>
    </w:p>
    <w:p w14:paraId="3E2D6CDD" w14:textId="0CDED4E8" w:rsidR="00774FA9" w:rsidRDefault="00774FA9" w:rsidP="00771554">
      <w:pPr>
        <w:tabs>
          <w:tab w:val="left" w:pos="284"/>
          <w:tab w:val="left" w:pos="993"/>
        </w:tabs>
        <w:ind w:left="284"/>
        <w:rPr>
          <w:rFonts w:ascii="Arial" w:hAnsi="Arial" w:cs="Arial"/>
          <w:b/>
          <w:iCs/>
          <w:szCs w:val="24"/>
        </w:rPr>
      </w:pPr>
      <w:r w:rsidRPr="00257762">
        <w:rPr>
          <w:rFonts w:ascii="Arial" w:hAnsi="Arial" w:cs="Arial"/>
          <w:iCs/>
          <w:szCs w:val="24"/>
        </w:rPr>
        <w:br/>
      </w:r>
      <w:r w:rsidR="00D64C92">
        <w:rPr>
          <w:rFonts w:ascii="Arial" w:hAnsi="Arial" w:cs="Arial"/>
          <w:iCs/>
          <w:szCs w:val="24"/>
        </w:rPr>
        <w:t>1</w:t>
      </w:r>
      <w:r w:rsidR="00395586">
        <w:rPr>
          <w:rFonts w:ascii="Arial" w:hAnsi="Arial" w:cs="Arial"/>
          <w:iCs/>
          <w:szCs w:val="24"/>
        </w:rPr>
        <w:t>5</w:t>
      </w:r>
      <w:r w:rsidR="00794F5C" w:rsidRPr="00257762">
        <w:rPr>
          <w:rFonts w:ascii="Arial" w:hAnsi="Arial" w:cs="Arial"/>
          <w:iCs/>
          <w:szCs w:val="24"/>
        </w:rPr>
        <w:t>.</w:t>
      </w:r>
      <w:r w:rsidRPr="00257762">
        <w:rPr>
          <w:rFonts w:ascii="Arial" w:hAnsi="Arial" w:cs="Arial"/>
          <w:iCs/>
          <w:szCs w:val="24"/>
        </w:rPr>
        <w:tab/>
      </w:r>
      <w:r w:rsidRPr="00257762">
        <w:rPr>
          <w:rFonts w:ascii="Arial" w:hAnsi="Arial" w:cs="Arial"/>
          <w:b/>
          <w:bCs/>
          <w:iCs/>
          <w:szCs w:val="24"/>
        </w:rPr>
        <w:t xml:space="preserve">To confirm date of </w:t>
      </w:r>
      <w:r w:rsidR="00413C94" w:rsidRPr="00257762">
        <w:rPr>
          <w:rFonts w:ascii="Arial" w:hAnsi="Arial" w:cs="Arial"/>
          <w:b/>
          <w:bCs/>
          <w:iCs/>
          <w:szCs w:val="24"/>
        </w:rPr>
        <w:t xml:space="preserve">the </w:t>
      </w:r>
      <w:r w:rsidRPr="00257762">
        <w:rPr>
          <w:rFonts w:ascii="Arial" w:hAnsi="Arial" w:cs="Arial"/>
          <w:b/>
          <w:bCs/>
          <w:iCs/>
          <w:szCs w:val="24"/>
        </w:rPr>
        <w:t>next</w:t>
      </w:r>
      <w:r w:rsidR="00BA39F6" w:rsidRPr="00257762">
        <w:rPr>
          <w:rFonts w:ascii="Arial" w:hAnsi="Arial" w:cs="Arial"/>
          <w:b/>
          <w:bCs/>
          <w:iCs/>
          <w:szCs w:val="24"/>
        </w:rPr>
        <w:t xml:space="preserve"> </w:t>
      </w:r>
      <w:r w:rsidR="00BA39F6" w:rsidRPr="00257762">
        <w:rPr>
          <w:rFonts w:ascii="Arial" w:hAnsi="Arial" w:cs="Arial"/>
          <w:b/>
          <w:iCs/>
          <w:szCs w:val="24"/>
        </w:rPr>
        <w:t>Parish Council</w:t>
      </w:r>
      <w:r w:rsidRPr="00257762">
        <w:rPr>
          <w:rFonts w:ascii="Arial" w:hAnsi="Arial" w:cs="Arial"/>
          <w:b/>
          <w:iCs/>
          <w:szCs w:val="24"/>
        </w:rPr>
        <w:t xml:space="preserve"> meeting</w:t>
      </w:r>
      <w:r w:rsidR="00442B6E" w:rsidRPr="00257762">
        <w:rPr>
          <w:rFonts w:ascii="Arial" w:hAnsi="Arial" w:cs="Arial"/>
          <w:b/>
          <w:iCs/>
          <w:szCs w:val="24"/>
        </w:rPr>
        <w:t xml:space="preserve"> as </w:t>
      </w:r>
      <w:r w:rsidR="00771554">
        <w:rPr>
          <w:rFonts w:ascii="Arial" w:hAnsi="Arial" w:cs="Arial"/>
          <w:b/>
          <w:iCs/>
          <w:szCs w:val="24"/>
        </w:rPr>
        <w:t>11</w:t>
      </w:r>
      <w:r w:rsidR="00771554" w:rsidRPr="00771554">
        <w:rPr>
          <w:rFonts w:ascii="Arial" w:hAnsi="Arial" w:cs="Arial"/>
          <w:b/>
          <w:iCs/>
          <w:szCs w:val="24"/>
          <w:vertAlign w:val="superscript"/>
        </w:rPr>
        <w:t>th</w:t>
      </w:r>
      <w:r w:rsidR="00771554">
        <w:rPr>
          <w:rFonts w:ascii="Arial" w:hAnsi="Arial" w:cs="Arial"/>
          <w:b/>
          <w:iCs/>
          <w:szCs w:val="24"/>
        </w:rPr>
        <w:t xml:space="preserve"> July at 7pm.</w:t>
      </w:r>
    </w:p>
    <w:p w14:paraId="5B9A7011" w14:textId="4ECA2753" w:rsidR="00E514E1" w:rsidRDefault="00E514E1" w:rsidP="00771554">
      <w:pPr>
        <w:tabs>
          <w:tab w:val="left" w:pos="284"/>
          <w:tab w:val="left" w:pos="993"/>
        </w:tabs>
        <w:ind w:left="284"/>
        <w:rPr>
          <w:rFonts w:ascii="Arial" w:hAnsi="Arial" w:cs="Arial"/>
          <w:b/>
          <w:iCs/>
          <w:szCs w:val="24"/>
        </w:rPr>
      </w:pPr>
    </w:p>
    <w:p w14:paraId="3C536B40" w14:textId="629A310F" w:rsidR="00E514E1" w:rsidRPr="00E514E1" w:rsidRDefault="00E514E1" w:rsidP="00771554">
      <w:pPr>
        <w:tabs>
          <w:tab w:val="left" w:pos="284"/>
          <w:tab w:val="left" w:pos="993"/>
        </w:tabs>
        <w:ind w:left="284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  <w:r w:rsidRPr="00E514E1">
        <w:rPr>
          <w:rFonts w:ascii="Arial" w:hAnsi="Arial" w:cs="Arial"/>
          <w:bCs/>
          <w:iCs/>
          <w:szCs w:val="24"/>
        </w:rPr>
        <w:tab/>
        <w:t>Confirmed.</w:t>
      </w:r>
    </w:p>
    <w:p w14:paraId="23D0486E" w14:textId="4CAE0C55" w:rsidR="00975C4B" w:rsidRPr="00332337" w:rsidRDefault="00774FA9" w:rsidP="002E200C">
      <w:pPr>
        <w:tabs>
          <w:tab w:val="left" w:pos="284"/>
          <w:tab w:val="left" w:pos="99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87772B7" w14:textId="77777777" w:rsidR="00542053" w:rsidRPr="00332337" w:rsidRDefault="00542053">
      <w:pPr>
        <w:rPr>
          <w:rFonts w:ascii="Arial" w:hAnsi="Arial" w:cs="Arial"/>
          <w:sz w:val="22"/>
        </w:rPr>
      </w:pPr>
    </w:p>
    <w:p w14:paraId="2A645C78" w14:textId="77777777" w:rsidR="006100AB" w:rsidRPr="00332337" w:rsidRDefault="006100AB">
      <w:pPr>
        <w:rPr>
          <w:rFonts w:ascii="Arial" w:hAnsi="Arial" w:cs="Arial"/>
          <w:sz w:val="22"/>
        </w:rPr>
      </w:pPr>
    </w:p>
    <w:sectPr w:rsidR="006100AB" w:rsidRPr="00332337" w:rsidSect="00AB737F">
      <w:pgSz w:w="12240" w:h="15840"/>
      <w:pgMar w:top="709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935"/>
    <w:multiLevelType w:val="hybridMultilevel"/>
    <w:tmpl w:val="A604682E"/>
    <w:lvl w:ilvl="0" w:tplc="A30231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6D2838"/>
    <w:multiLevelType w:val="hybridMultilevel"/>
    <w:tmpl w:val="4EFC9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4775"/>
    <w:multiLevelType w:val="hybridMultilevel"/>
    <w:tmpl w:val="57828E68"/>
    <w:lvl w:ilvl="0" w:tplc="C07CD91C">
      <w:start w:val="1"/>
      <w:numFmt w:val="decimal"/>
      <w:lvlText w:val="%1"/>
      <w:lvlJc w:val="left"/>
      <w:pPr>
        <w:ind w:left="1004" w:hanging="720"/>
      </w:pPr>
      <w:rPr>
        <w:rFonts w:hint="default"/>
        <w:b w:val="0"/>
      </w:rPr>
    </w:lvl>
    <w:lvl w:ilvl="1" w:tplc="02B8C10E">
      <w:start w:val="1"/>
      <w:numFmt w:val="lowerLetter"/>
      <w:lvlText w:val="%2."/>
      <w:lvlJc w:val="left"/>
      <w:pPr>
        <w:ind w:left="1778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B15"/>
    <w:multiLevelType w:val="hybridMultilevel"/>
    <w:tmpl w:val="645A5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637982">
    <w:abstractNumId w:val="2"/>
  </w:num>
  <w:num w:numId="2" w16cid:durableId="1576434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103981">
    <w:abstractNumId w:val="0"/>
  </w:num>
  <w:num w:numId="4" w16cid:durableId="281115230">
    <w:abstractNumId w:val="1"/>
  </w:num>
  <w:num w:numId="5" w16cid:durableId="1632634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D0"/>
    <w:rsid w:val="00013B7D"/>
    <w:rsid w:val="0002317D"/>
    <w:rsid w:val="00033343"/>
    <w:rsid w:val="0003554F"/>
    <w:rsid w:val="00076061"/>
    <w:rsid w:val="00097318"/>
    <w:rsid w:val="0009733F"/>
    <w:rsid w:val="000A77E0"/>
    <w:rsid w:val="000E727E"/>
    <w:rsid w:val="001133A6"/>
    <w:rsid w:val="00137949"/>
    <w:rsid w:val="00144426"/>
    <w:rsid w:val="00151AC8"/>
    <w:rsid w:val="0015272C"/>
    <w:rsid w:val="00154D95"/>
    <w:rsid w:val="001942D6"/>
    <w:rsid w:val="001A3F42"/>
    <w:rsid w:val="001C6AC3"/>
    <w:rsid w:val="001E2EE2"/>
    <w:rsid w:val="001E4658"/>
    <w:rsid w:val="0020518F"/>
    <w:rsid w:val="00205FCF"/>
    <w:rsid w:val="00211330"/>
    <w:rsid w:val="002227B6"/>
    <w:rsid w:val="00226BD9"/>
    <w:rsid w:val="002270B1"/>
    <w:rsid w:val="0024195E"/>
    <w:rsid w:val="00254A22"/>
    <w:rsid w:val="00257762"/>
    <w:rsid w:val="00260A7A"/>
    <w:rsid w:val="002617D5"/>
    <w:rsid w:val="00264F72"/>
    <w:rsid w:val="00271B80"/>
    <w:rsid w:val="00275875"/>
    <w:rsid w:val="00280EC1"/>
    <w:rsid w:val="00283F78"/>
    <w:rsid w:val="00293146"/>
    <w:rsid w:val="002943DA"/>
    <w:rsid w:val="002B3252"/>
    <w:rsid w:val="002B3FC7"/>
    <w:rsid w:val="002C7304"/>
    <w:rsid w:val="002C7AF7"/>
    <w:rsid w:val="002E200C"/>
    <w:rsid w:val="002E34FB"/>
    <w:rsid w:val="002E6773"/>
    <w:rsid w:val="00304F14"/>
    <w:rsid w:val="003110B9"/>
    <w:rsid w:val="0032218F"/>
    <w:rsid w:val="00324570"/>
    <w:rsid w:val="00332337"/>
    <w:rsid w:val="003550C8"/>
    <w:rsid w:val="0037103C"/>
    <w:rsid w:val="003858E5"/>
    <w:rsid w:val="00385F8E"/>
    <w:rsid w:val="00395586"/>
    <w:rsid w:val="003966A1"/>
    <w:rsid w:val="003B43BE"/>
    <w:rsid w:val="003B6E04"/>
    <w:rsid w:val="003C20E2"/>
    <w:rsid w:val="003C4E61"/>
    <w:rsid w:val="003C4E67"/>
    <w:rsid w:val="003D0AEB"/>
    <w:rsid w:val="003D15B6"/>
    <w:rsid w:val="003D4998"/>
    <w:rsid w:val="003E1038"/>
    <w:rsid w:val="00411347"/>
    <w:rsid w:val="00413C94"/>
    <w:rsid w:val="0042381E"/>
    <w:rsid w:val="00442B6E"/>
    <w:rsid w:val="00461843"/>
    <w:rsid w:val="00472203"/>
    <w:rsid w:val="00480180"/>
    <w:rsid w:val="004A47D4"/>
    <w:rsid w:val="004C6117"/>
    <w:rsid w:val="004E4E0B"/>
    <w:rsid w:val="004F41E5"/>
    <w:rsid w:val="00524536"/>
    <w:rsid w:val="00530214"/>
    <w:rsid w:val="00540770"/>
    <w:rsid w:val="00542053"/>
    <w:rsid w:val="005501CA"/>
    <w:rsid w:val="00554857"/>
    <w:rsid w:val="00563FD6"/>
    <w:rsid w:val="005675DB"/>
    <w:rsid w:val="00582635"/>
    <w:rsid w:val="005913F6"/>
    <w:rsid w:val="005A6A36"/>
    <w:rsid w:val="005B64A4"/>
    <w:rsid w:val="00610027"/>
    <w:rsid w:val="006100AB"/>
    <w:rsid w:val="0062297A"/>
    <w:rsid w:val="00632716"/>
    <w:rsid w:val="006450E7"/>
    <w:rsid w:val="00645610"/>
    <w:rsid w:val="00651C66"/>
    <w:rsid w:val="006530B4"/>
    <w:rsid w:val="0066289C"/>
    <w:rsid w:val="006679A4"/>
    <w:rsid w:val="0067316B"/>
    <w:rsid w:val="006838E7"/>
    <w:rsid w:val="00695650"/>
    <w:rsid w:val="006A3602"/>
    <w:rsid w:val="006A5103"/>
    <w:rsid w:val="006B27A1"/>
    <w:rsid w:val="006C2258"/>
    <w:rsid w:val="006E2646"/>
    <w:rsid w:val="006F1F32"/>
    <w:rsid w:val="006F4A8D"/>
    <w:rsid w:val="007009E6"/>
    <w:rsid w:val="00734C3A"/>
    <w:rsid w:val="00745BD3"/>
    <w:rsid w:val="0076782A"/>
    <w:rsid w:val="00771554"/>
    <w:rsid w:val="00774FA9"/>
    <w:rsid w:val="007820C9"/>
    <w:rsid w:val="00792FEE"/>
    <w:rsid w:val="00794F5C"/>
    <w:rsid w:val="007A068C"/>
    <w:rsid w:val="007F07E0"/>
    <w:rsid w:val="007F19F2"/>
    <w:rsid w:val="007F51E5"/>
    <w:rsid w:val="007F750D"/>
    <w:rsid w:val="00806BB4"/>
    <w:rsid w:val="008161B2"/>
    <w:rsid w:val="0085541C"/>
    <w:rsid w:val="00861ECD"/>
    <w:rsid w:val="00865179"/>
    <w:rsid w:val="00880145"/>
    <w:rsid w:val="008863E2"/>
    <w:rsid w:val="008B1228"/>
    <w:rsid w:val="008C54C3"/>
    <w:rsid w:val="008D3664"/>
    <w:rsid w:val="008E1E24"/>
    <w:rsid w:val="008E6B49"/>
    <w:rsid w:val="008F128E"/>
    <w:rsid w:val="008F7811"/>
    <w:rsid w:val="00904564"/>
    <w:rsid w:val="00914D95"/>
    <w:rsid w:val="00915916"/>
    <w:rsid w:val="00921EF5"/>
    <w:rsid w:val="009229FD"/>
    <w:rsid w:val="00943D45"/>
    <w:rsid w:val="0095627D"/>
    <w:rsid w:val="009627E0"/>
    <w:rsid w:val="009723D0"/>
    <w:rsid w:val="00975C4B"/>
    <w:rsid w:val="0098155F"/>
    <w:rsid w:val="009D0559"/>
    <w:rsid w:val="00A20ECD"/>
    <w:rsid w:val="00A41F1E"/>
    <w:rsid w:val="00A57F8A"/>
    <w:rsid w:val="00A71623"/>
    <w:rsid w:val="00A76914"/>
    <w:rsid w:val="00A776E8"/>
    <w:rsid w:val="00A9589B"/>
    <w:rsid w:val="00AA7D56"/>
    <w:rsid w:val="00AB737F"/>
    <w:rsid w:val="00AF231F"/>
    <w:rsid w:val="00B06D58"/>
    <w:rsid w:val="00B13F16"/>
    <w:rsid w:val="00B3081D"/>
    <w:rsid w:val="00B356F7"/>
    <w:rsid w:val="00B43AEB"/>
    <w:rsid w:val="00B555C1"/>
    <w:rsid w:val="00BA39F6"/>
    <w:rsid w:val="00BB0315"/>
    <w:rsid w:val="00BB7987"/>
    <w:rsid w:val="00BC7534"/>
    <w:rsid w:val="00BD1746"/>
    <w:rsid w:val="00BE05AA"/>
    <w:rsid w:val="00BE6FE9"/>
    <w:rsid w:val="00BE779B"/>
    <w:rsid w:val="00BF611A"/>
    <w:rsid w:val="00C3313A"/>
    <w:rsid w:val="00C346FB"/>
    <w:rsid w:val="00C46DC9"/>
    <w:rsid w:val="00C677C4"/>
    <w:rsid w:val="00C74B1D"/>
    <w:rsid w:val="00C95EF8"/>
    <w:rsid w:val="00CA364C"/>
    <w:rsid w:val="00CA6709"/>
    <w:rsid w:val="00CC1857"/>
    <w:rsid w:val="00CD2DEC"/>
    <w:rsid w:val="00CE7FBC"/>
    <w:rsid w:val="00D166B1"/>
    <w:rsid w:val="00D17DB7"/>
    <w:rsid w:val="00D20F68"/>
    <w:rsid w:val="00D22CC6"/>
    <w:rsid w:val="00D23987"/>
    <w:rsid w:val="00D368F0"/>
    <w:rsid w:val="00D36901"/>
    <w:rsid w:val="00D53258"/>
    <w:rsid w:val="00D6272C"/>
    <w:rsid w:val="00D64C92"/>
    <w:rsid w:val="00D76900"/>
    <w:rsid w:val="00D9397B"/>
    <w:rsid w:val="00D950B2"/>
    <w:rsid w:val="00D9741B"/>
    <w:rsid w:val="00DD6E2B"/>
    <w:rsid w:val="00DD75F1"/>
    <w:rsid w:val="00DE3F43"/>
    <w:rsid w:val="00DF1D2F"/>
    <w:rsid w:val="00E0464B"/>
    <w:rsid w:val="00E233C0"/>
    <w:rsid w:val="00E3060A"/>
    <w:rsid w:val="00E44438"/>
    <w:rsid w:val="00E514E1"/>
    <w:rsid w:val="00E57858"/>
    <w:rsid w:val="00E64CA3"/>
    <w:rsid w:val="00E72978"/>
    <w:rsid w:val="00E759DD"/>
    <w:rsid w:val="00EA0676"/>
    <w:rsid w:val="00EC587E"/>
    <w:rsid w:val="00F017F9"/>
    <w:rsid w:val="00F05DE0"/>
    <w:rsid w:val="00F1227F"/>
    <w:rsid w:val="00F13208"/>
    <w:rsid w:val="00F2770C"/>
    <w:rsid w:val="00F33DB7"/>
    <w:rsid w:val="00F35887"/>
    <w:rsid w:val="00F45816"/>
    <w:rsid w:val="00F51841"/>
    <w:rsid w:val="00F518D3"/>
    <w:rsid w:val="00F579ED"/>
    <w:rsid w:val="00F60A93"/>
    <w:rsid w:val="00F60BAF"/>
    <w:rsid w:val="00F66A1D"/>
    <w:rsid w:val="00F7194E"/>
    <w:rsid w:val="00F828DC"/>
    <w:rsid w:val="00F8472C"/>
    <w:rsid w:val="00F90886"/>
    <w:rsid w:val="00F91E8D"/>
    <w:rsid w:val="00FA04FE"/>
    <w:rsid w:val="00FB6AC6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4626"/>
  <w15:docId w15:val="{2B7974FE-CB3D-4351-B998-1222763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D0"/>
    <w:rPr>
      <w:rFonts w:ascii="Tahoma" w:hAnsi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3D0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7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9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63F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2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ringsteadpc.wixsite.com/ringsteadp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atringstead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atringsteadpc.wixsite.com/ringsteadp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eatringsteadpc@outl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nelson</dc:creator>
  <cp:keywords/>
  <dc:description/>
  <cp:lastModifiedBy>Parish Clerk</cp:lastModifiedBy>
  <cp:revision>5</cp:revision>
  <cp:lastPrinted>2019-06-24T08:08:00Z</cp:lastPrinted>
  <dcterms:created xsi:type="dcterms:W3CDTF">2022-06-15T12:05:00Z</dcterms:created>
  <dcterms:modified xsi:type="dcterms:W3CDTF">2022-06-27T09:46:00Z</dcterms:modified>
</cp:coreProperties>
</file>